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233" w:rsidRDefault="00172233" w:rsidP="000B2E3F">
      <w:pPr>
        <w:spacing w:line="360" w:lineRule="auto"/>
        <w:jc w:val="center"/>
        <w:rPr>
          <w:noProof/>
          <w:sz w:val="28"/>
          <w:szCs w:val="28"/>
          <w:lang w:val="en-GB" w:eastAsia="en-GB"/>
        </w:rPr>
      </w:pPr>
      <w:r w:rsidRPr="000B2E3F">
        <w:rPr>
          <w:noProof/>
          <w:sz w:val="28"/>
          <w:szCs w:val="28"/>
          <w:lang w:val="en-GB" w:eastAsia="en-GB"/>
        </w:rPr>
        <w:drawing>
          <wp:anchor distT="0" distB="0" distL="114300" distR="114300" simplePos="0" relativeHeight="251658240" behindDoc="0" locked="0" layoutInCell="1" allowOverlap="1">
            <wp:simplePos x="0" y="0"/>
            <wp:positionH relativeFrom="column">
              <wp:posOffset>775827</wp:posOffset>
            </wp:positionH>
            <wp:positionV relativeFrom="paragraph">
              <wp:posOffset>3810</wp:posOffset>
            </wp:positionV>
            <wp:extent cx="4417695" cy="2437130"/>
            <wp:effectExtent l="0" t="0" r="1905" b="127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icron.at\dfs\GLOBAL\OMICRON\NewBusinessFields\OMICRON-Lab\Products\Bode 100\Marketing\Prom-Material\Print Media\Press release\1706_New BAS 3.0\Bode 100_RGB.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696" t="13210" r="12945" b="18323"/>
                    <a:stretch/>
                  </pic:blipFill>
                  <pic:spPr bwMode="auto">
                    <a:xfrm>
                      <a:off x="0" y="0"/>
                      <a:ext cx="4417695" cy="2437130"/>
                    </a:xfrm>
                    <a:prstGeom prst="rect">
                      <a:avLst/>
                    </a:prstGeom>
                    <a:noFill/>
                    <a:ln>
                      <a:noFill/>
                    </a:ln>
                    <a:extLst>
                      <a:ext uri="{53640926-AAD7-44D8-BBD7-CCE9431645EC}">
                        <a14:shadowObscured xmlns:a14="http://schemas.microsoft.com/office/drawing/2010/main"/>
                      </a:ext>
                    </a:extLst>
                  </pic:spPr>
                </pic:pic>
              </a:graphicData>
            </a:graphic>
          </wp:anchor>
        </w:drawing>
      </w:r>
    </w:p>
    <w:p w:rsidR="000B2E3F" w:rsidRPr="000B2E3F" w:rsidRDefault="000B2E3F" w:rsidP="000B2E3F">
      <w:pPr>
        <w:pStyle w:val="SourceCode"/>
        <w:rPr>
          <w:rFonts w:ascii="Arial" w:hAnsi="Arial" w:cs="Arial"/>
          <w:b/>
          <w:sz w:val="24"/>
          <w:szCs w:val="20"/>
          <w:lang w:val="de-DE"/>
        </w:rPr>
      </w:pPr>
      <w:bookmarkStart w:id="0" w:name="OLE_LINK1"/>
      <w:r w:rsidRPr="000B2E3F">
        <w:rPr>
          <w:rFonts w:ascii="Arial" w:hAnsi="Arial" w:cs="Arial"/>
          <w:b/>
          <w:sz w:val="24"/>
          <w:szCs w:val="20"/>
          <w:lang w:val="de-DE"/>
        </w:rPr>
        <w:t xml:space="preserve">Neue Messmethoden und Funktionen </w:t>
      </w:r>
      <w:r w:rsidR="00397829">
        <w:rPr>
          <w:rFonts w:ascii="Arial" w:hAnsi="Arial" w:cs="Arial"/>
          <w:b/>
          <w:sz w:val="24"/>
          <w:szCs w:val="20"/>
          <w:lang w:val="de-DE"/>
        </w:rPr>
        <w:t>verfügbar</w:t>
      </w:r>
    </w:p>
    <w:p w:rsidR="000B2E3F" w:rsidRPr="000B2E3F" w:rsidRDefault="000B2E3F" w:rsidP="000B2E3F">
      <w:pPr>
        <w:pStyle w:val="SourceCode"/>
        <w:rPr>
          <w:rFonts w:ascii="Arial" w:hAnsi="Arial" w:cs="Arial"/>
          <w:b/>
          <w:sz w:val="24"/>
          <w:szCs w:val="20"/>
          <w:lang w:val="de-DE"/>
        </w:rPr>
      </w:pPr>
      <w:r w:rsidRPr="000B2E3F">
        <w:rPr>
          <w:rFonts w:ascii="Arial" w:hAnsi="Arial" w:cs="Arial"/>
          <w:b/>
          <w:sz w:val="24"/>
          <w:szCs w:val="20"/>
          <w:lang w:val="de-DE"/>
        </w:rPr>
        <w:t>OMICRON Lab erweitert kostenlos den Funktionsumfang von Bode 100</w:t>
      </w:r>
    </w:p>
    <w:p w:rsidR="000B2E3F" w:rsidRPr="000B2E3F" w:rsidRDefault="0038620B" w:rsidP="000B2E3F">
      <w:pPr>
        <w:rPr>
          <w:sz w:val="20"/>
          <w:szCs w:val="20"/>
        </w:rPr>
      </w:pPr>
      <w:r w:rsidRPr="000B2E3F">
        <w:rPr>
          <w:rFonts w:cs="Arial"/>
          <w:sz w:val="20"/>
          <w:szCs w:val="20"/>
          <w:lang w:val="de-DE"/>
        </w:rPr>
        <w:br/>
      </w:r>
      <w:r w:rsidR="00D375A1" w:rsidRPr="000B2E3F">
        <w:rPr>
          <w:rFonts w:cs="Arial"/>
          <w:sz w:val="20"/>
          <w:szCs w:val="20"/>
          <w:lang w:val="de-DE"/>
        </w:rPr>
        <w:t xml:space="preserve">OMICRON Lab, </w:t>
      </w:r>
      <w:r w:rsidR="00831A20" w:rsidRPr="000B2E3F">
        <w:rPr>
          <w:rFonts w:cs="Arial"/>
          <w:sz w:val="20"/>
          <w:szCs w:val="20"/>
          <w:lang w:val="de-DE"/>
        </w:rPr>
        <w:t xml:space="preserve">Klaus </w:t>
      </w:r>
      <w:r w:rsidR="000B2E3F" w:rsidRPr="000B2E3F">
        <w:rPr>
          <w:rFonts w:cs="Arial"/>
          <w:sz w:val="20"/>
          <w:szCs w:val="20"/>
          <w:lang w:val="de-DE"/>
        </w:rPr>
        <w:t>Juni</w:t>
      </w:r>
      <w:r w:rsidR="001E7090" w:rsidRPr="000B2E3F">
        <w:rPr>
          <w:rFonts w:cs="Arial"/>
          <w:sz w:val="20"/>
          <w:szCs w:val="20"/>
          <w:lang w:val="de-DE"/>
        </w:rPr>
        <w:t xml:space="preserve"> 201</w:t>
      </w:r>
      <w:r w:rsidR="000B2E3F" w:rsidRPr="000B2E3F">
        <w:rPr>
          <w:rFonts w:cs="Arial"/>
          <w:sz w:val="20"/>
          <w:szCs w:val="20"/>
          <w:lang w:val="de-DE"/>
        </w:rPr>
        <w:t>7</w:t>
      </w:r>
      <w:r w:rsidR="00D375A1" w:rsidRPr="000B2E3F">
        <w:rPr>
          <w:rFonts w:cs="Arial"/>
          <w:sz w:val="20"/>
          <w:szCs w:val="20"/>
          <w:lang w:val="de-DE"/>
        </w:rPr>
        <w:t xml:space="preserve"> </w:t>
      </w:r>
      <w:r w:rsidR="00562D95" w:rsidRPr="000B2E3F">
        <w:rPr>
          <w:rFonts w:cs="Arial"/>
          <w:sz w:val="20"/>
          <w:szCs w:val="20"/>
          <w:lang w:val="de-DE"/>
        </w:rPr>
        <w:t>–</w:t>
      </w:r>
      <w:r w:rsidR="00650191" w:rsidRPr="000B2E3F">
        <w:rPr>
          <w:rFonts w:cs="Arial"/>
          <w:sz w:val="20"/>
          <w:szCs w:val="20"/>
          <w:lang w:val="de-DE"/>
        </w:rPr>
        <w:t xml:space="preserve"> </w:t>
      </w:r>
      <w:bookmarkEnd w:id="0"/>
      <w:r w:rsidR="000B2E3F" w:rsidRPr="000B2E3F">
        <w:rPr>
          <w:sz w:val="20"/>
          <w:szCs w:val="20"/>
        </w:rPr>
        <w:t xml:space="preserve">Mit der Veröffentlichung der neuen Bode Analyzer Suite V 3.00 stehen allen Nutzern des vektoriellen Netzwerksanalysators Bode 100 zusätzliche neue Messmethoden und Funktionen zur Verfügung. Die neue Software erhöht die obere Messgrenze wodurch ein erweiterter Messbereich von 1 Hz – 50 MHz für die Messung von Übertragungsfunktionen und </w:t>
      </w:r>
      <w:r w:rsidR="00397829">
        <w:rPr>
          <w:sz w:val="20"/>
          <w:szCs w:val="20"/>
        </w:rPr>
        <w:t>Impedanzen zur Verfügung steht.</w:t>
      </w:r>
    </w:p>
    <w:p w:rsidR="000B2E3F" w:rsidRPr="000B2E3F" w:rsidRDefault="000B2E3F" w:rsidP="000B2E3F">
      <w:pPr>
        <w:rPr>
          <w:sz w:val="20"/>
          <w:szCs w:val="20"/>
        </w:rPr>
      </w:pPr>
    </w:p>
    <w:p w:rsidR="000B2E3F" w:rsidRPr="000B2E3F" w:rsidRDefault="000B2E3F" w:rsidP="000B2E3F">
      <w:pPr>
        <w:rPr>
          <w:sz w:val="20"/>
          <w:szCs w:val="20"/>
        </w:rPr>
      </w:pPr>
      <w:r w:rsidRPr="000B2E3F">
        <w:rPr>
          <w:sz w:val="20"/>
          <w:szCs w:val="20"/>
        </w:rPr>
        <w:t xml:space="preserve">Weiter bietet die Bode Analyzer Suite (BAS) nun insgesamt sieben Methoden für die frequenzabhängige </w:t>
      </w:r>
      <w:proofErr w:type="spellStart"/>
      <w:r w:rsidRPr="000B2E3F">
        <w:rPr>
          <w:sz w:val="20"/>
          <w:szCs w:val="20"/>
        </w:rPr>
        <w:t>Impedanzmessung</w:t>
      </w:r>
      <w:proofErr w:type="spellEnd"/>
      <w:r w:rsidRPr="000B2E3F">
        <w:rPr>
          <w:sz w:val="20"/>
          <w:szCs w:val="20"/>
        </w:rPr>
        <w:t xml:space="preserve"> vom </w:t>
      </w:r>
      <w:proofErr w:type="spellStart"/>
      <w:r w:rsidRPr="000B2E3F">
        <w:rPr>
          <w:sz w:val="20"/>
          <w:szCs w:val="20"/>
        </w:rPr>
        <w:t>m</w:t>
      </w:r>
      <w:r w:rsidRPr="000B2E3F">
        <w:rPr>
          <w:rFonts w:cs="Arial"/>
          <w:sz w:val="20"/>
          <w:szCs w:val="20"/>
        </w:rPr>
        <w:t>Ω</w:t>
      </w:r>
      <w:proofErr w:type="spellEnd"/>
      <w:r w:rsidRPr="000B2E3F">
        <w:rPr>
          <w:sz w:val="20"/>
          <w:szCs w:val="20"/>
        </w:rPr>
        <w:t xml:space="preserve"> bis in den M</w:t>
      </w:r>
      <w:r w:rsidRPr="000B2E3F">
        <w:rPr>
          <w:rFonts w:cs="Arial"/>
          <w:sz w:val="20"/>
          <w:szCs w:val="20"/>
        </w:rPr>
        <w:t>Ω</w:t>
      </w:r>
      <w:r w:rsidRPr="000B2E3F">
        <w:rPr>
          <w:sz w:val="20"/>
          <w:szCs w:val="20"/>
        </w:rPr>
        <w:t xml:space="preserve"> Bereich. In Kombination mit entsprechenden Messadaptern wird neben der Messung von passiven Bauteilen auch die Eingangs- und Ausgangsimpedanz von Stromversorgungen und anderen </w:t>
      </w:r>
      <w:r w:rsidR="00397829">
        <w:rPr>
          <w:sz w:val="20"/>
          <w:szCs w:val="20"/>
        </w:rPr>
        <w:t>aktiven Schaltungen ermöglicht.</w:t>
      </w:r>
      <w:bookmarkStart w:id="1" w:name="_GoBack"/>
      <w:bookmarkEnd w:id="1"/>
    </w:p>
    <w:p w:rsidR="000B2E3F" w:rsidRPr="000B2E3F" w:rsidRDefault="000B2E3F" w:rsidP="000B2E3F">
      <w:pPr>
        <w:rPr>
          <w:sz w:val="20"/>
          <w:szCs w:val="20"/>
        </w:rPr>
      </w:pPr>
    </w:p>
    <w:p w:rsidR="000B2E3F" w:rsidRPr="000B2E3F" w:rsidRDefault="000B2E3F" w:rsidP="000B2E3F">
      <w:pPr>
        <w:rPr>
          <w:sz w:val="20"/>
          <w:szCs w:val="20"/>
        </w:rPr>
      </w:pPr>
      <w:r w:rsidRPr="000B2E3F">
        <w:rPr>
          <w:sz w:val="20"/>
          <w:szCs w:val="20"/>
        </w:rPr>
        <w:t xml:space="preserve">Die Bode Analyzer Suite war bereits bisher für ihre einfache und intuitive Benutzeroberfläche bekannt. Mit Version 3.00 wird vor allem für neue Benutzer die Erschließung der vielfältigen Messmöglichkeiten des Bode 100 noch leichter gemacht. Vordefinierte Einstellungen erlauben einen schnellen Einstieg in </w:t>
      </w:r>
      <w:r>
        <w:rPr>
          <w:sz w:val="20"/>
          <w:szCs w:val="20"/>
        </w:rPr>
        <w:t>die Messung von Ü</w:t>
      </w:r>
      <w:r w:rsidRPr="000B2E3F">
        <w:rPr>
          <w:sz w:val="20"/>
          <w:szCs w:val="20"/>
        </w:rPr>
        <w:t xml:space="preserve">bertragungsfunktionen, S-Parametern und Impedanzen. Ein komplett neues </w:t>
      </w:r>
      <w:proofErr w:type="spellStart"/>
      <w:r w:rsidRPr="000B2E3F">
        <w:rPr>
          <w:sz w:val="20"/>
          <w:szCs w:val="20"/>
        </w:rPr>
        <w:t>Memorysystem</w:t>
      </w:r>
      <w:proofErr w:type="spellEnd"/>
      <w:r w:rsidRPr="000B2E3F">
        <w:rPr>
          <w:sz w:val="20"/>
          <w:szCs w:val="20"/>
        </w:rPr>
        <w:t xml:space="preserve"> ermöglicht die Speicherung von aktuellen Messdaten mit nur einem Mausklick. Einfach zugängliche Mathematikfunktionen erlauben die Kombination von gespeicherte</w:t>
      </w:r>
      <w:r w:rsidR="00397829">
        <w:rPr>
          <w:sz w:val="20"/>
          <w:szCs w:val="20"/>
        </w:rPr>
        <w:t>n und aktuell gemessenen Daten.</w:t>
      </w:r>
    </w:p>
    <w:p w:rsidR="000B2E3F" w:rsidRPr="000B2E3F" w:rsidRDefault="000B2E3F" w:rsidP="000B2E3F">
      <w:pPr>
        <w:rPr>
          <w:sz w:val="20"/>
          <w:szCs w:val="20"/>
        </w:rPr>
      </w:pPr>
    </w:p>
    <w:p w:rsidR="000B2E3F" w:rsidRPr="000B2E3F" w:rsidRDefault="000B2E3F" w:rsidP="000B2E3F">
      <w:pPr>
        <w:rPr>
          <w:sz w:val="20"/>
          <w:szCs w:val="20"/>
        </w:rPr>
      </w:pPr>
      <w:r w:rsidRPr="000B2E3F">
        <w:rPr>
          <w:sz w:val="20"/>
          <w:szCs w:val="20"/>
        </w:rPr>
        <w:t>Die modulare Automatisierungsschnittstelle bietet eine einfache Möglichkeit das Bode 100 in industrielle Automatisierungslösungen zu integrieren. Die angebotene Automatisierungsschnittstelle kann aus allen gängigen Programmierumgebungen angesprochen werden. Eine Vielzahl bereits realisierter Industrieanwendungen zeigen, dass das Bode 100 eine ausgezeichnete Wahl für die frequenzabhängige Messung in Produkt</w:t>
      </w:r>
      <w:r w:rsidR="00397829">
        <w:rPr>
          <w:sz w:val="20"/>
          <w:szCs w:val="20"/>
        </w:rPr>
        <w:t>ion und Qualitätssicherung ist.</w:t>
      </w:r>
    </w:p>
    <w:p w:rsidR="000B2E3F" w:rsidRPr="000B2E3F" w:rsidRDefault="000B2E3F" w:rsidP="000B2E3F">
      <w:pPr>
        <w:rPr>
          <w:sz w:val="20"/>
          <w:szCs w:val="20"/>
        </w:rPr>
      </w:pPr>
    </w:p>
    <w:p w:rsidR="000B2E3F" w:rsidRPr="000B2E3F" w:rsidRDefault="000B2E3F" w:rsidP="000B2E3F">
      <w:pPr>
        <w:rPr>
          <w:sz w:val="20"/>
          <w:szCs w:val="20"/>
        </w:rPr>
      </w:pPr>
      <w:r w:rsidRPr="000B2E3F">
        <w:rPr>
          <w:sz w:val="20"/>
          <w:szCs w:val="20"/>
        </w:rPr>
        <w:t>Trotz des stark erweiterten Funktionsumfanges</w:t>
      </w:r>
      <w:r>
        <w:rPr>
          <w:sz w:val="20"/>
          <w:szCs w:val="20"/>
        </w:rPr>
        <w:t>,</w:t>
      </w:r>
      <w:r w:rsidRPr="000B2E3F">
        <w:rPr>
          <w:sz w:val="20"/>
          <w:szCs w:val="20"/>
        </w:rPr>
        <w:t xml:space="preserve"> wird die Bode Analyzer Suite V3.00 allen Nutzern des Bode 100 kostenfrei zur Verfügung</w:t>
      </w:r>
      <w:r>
        <w:rPr>
          <w:sz w:val="20"/>
          <w:szCs w:val="20"/>
        </w:rPr>
        <w:t xml:space="preserve"> gestellt</w:t>
      </w:r>
      <w:r w:rsidRPr="000B2E3F">
        <w:rPr>
          <w:sz w:val="20"/>
          <w:szCs w:val="20"/>
        </w:rPr>
        <w:t xml:space="preserve">. Die Software steht auf </w:t>
      </w:r>
      <w:hyperlink r:id="rId9" w:history="1">
        <w:r w:rsidRPr="000B2E3F">
          <w:rPr>
            <w:rStyle w:val="Hyperlink"/>
            <w:sz w:val="20"/>
            <w:szCs w:val="20"/>
          </w:rPr>
          <w:t>www.omicron-lab.com/downloads</w:t>
        </w:r>
      </w:hyperlink>
      <w:r w:rsidR="00397829">
        <w:rPr>
          <w:sz w:val="20"/>
          <w:szCs w:val="20"/>
        </w:rPr>
        <w:t xml:space="preserve"> zum Download bereit.</w:t>
      </w:r>
    </w:p>
    <w:p w:rsidR="0000513C" w:rsidRPr="000B2E3F" w:rsidRDefault="0000513C" w:rsidP="000B2E3F">
      <w:pPr>
        <w:pStyle w:val="SourceCode"/>
        <w:spacing w:line="360" w:lineRule="auto"/>
        <w:rPr>
          <w:sz w:val="20"/>
          <w:szCs w:val="20"/>
        </w:rPr>
      </w:pPr>
    </w:p>
    <w:p w:rsidR="00954AC2" w:rsidRPr="000B2E3F" w:rsidRDefault="00B3101E" w:rsidP="00834DDC">
      <w:pPr>
        <w:spacing w:line="360" w:lineRule="auto"/>
        <w:rPr>
          <w:sz w:val="20"/>
          <w:szCs w:val="20"/>
        </w:rPr>
      </w:pPr>
      <w:r w:rsidRPr="000B2E3F">
        <w:rPr>
          <w:sz w:val="20"/>
          <w:szCs w:val="20"/>
        </w:rPr>
        <w:t>-</w:t>
      </w:r>
      <w:r w:rsidR="00954AC2" w:rsidRPr="000B2E3F">
        <w:rPr>
          <w:sz w:val="20"/>
          <w:szCs w:val="20"/>
        </w:rPr>
        <w:t>--</w:t>
      </w:r>
    </w:p>
    <w:p w:rsidR="00954AC2" w:rsidRPr="000B2E3F" w:rsidRDefault="00315115" w:rsidP="00954AC2">
      <w:pPr>
        <w:pStyle w:val="SourceCode"/>
        <w:spacing w:line="360" w:lineRule="auto"/>
        <w:rPr>
          <w:rFonts w:ascii="Arial" w:hAnsi="Arial" w:cs="Arial"/>
          <w:sz w:val="20"/>
          <w:szCs w:val="20"/>
          <w:lang w:val="de-DE"/>
        </w:rPr>
      </w:pPr>
      <w:r w:rsidRPr="000B2E3F">
        <w:rPr>
          <w:rFonts w:ascii="Arial" w:hAnsi="Arial" w:cs="Arial"/>
          <w:sz w:val="20"/>
          <w:szCs w:val="20"/>
          <w:lang w:val="de-DE"/>
        </w:rPr>
        <w:t>Textlänge Pressemitteilung (inklusive Titel</w:t>
      </w:r>
      <w:r w:rsidR="00397829">
        <w:rPr>
          <w:rFonts w:ascii="Arial" w:hAnsi="Arial" w:cs="Arial"/>
          <w:sz w:val="20"/>
          <w:szCs w:val="20"/>
          <w:lang w:val="de-DE"/>
        </w:rPr>
        <w:t xml:space="preserve"> und Leerzeichen</w:t>
      </w:r>
      <w:r w:rsidRPr="000B2E3F">
        <w:rPr>
          <w:rFonts w:ascii="Arial" w:hAnsi="Arial" w:cs="Arial"/>
          <w:sz w:val="20"/>
          <w:szCs w:val="20"/>
          <w:lang w:val="de-DE"/>
        </w:rPr>
        <w:t>)</w:t>
      </w:r>
      <w:r w:rsidR="00007E8F" w:rsidRPr="000B2E3F">
        <w:rPr>
          <w:rFonts w:ascii="Arial" w:hAnsi="Arial" w:cs="Arial"/>
          <w:sz w:val="20"/>
          <w:szCs w:val="20"/>
          <w:lang w:val="de-DE"/>
        </w:rPr>
        <w:t>:</w:t>
      </w:r>
      <w:r w:rsidR="007A0EF8" w:rsidRPr="000B2E3F">
        <w:rPr>
          <w:rFonts w:ascii="Arial" w:hAnsi="Arial" w:cs="Arial"/>
          <w:sz w:val="20"/>
          <w:szCs w:val="20"/>
          <w:lang w:val="de-DE"/>
        </w:rPr>
        <w:t xml:space="preserve"> </w:t>
      </w:r>
      <w:r w:rsidR="00397829">
        <w:rPr>
          <w:rFonts w:ascii="Arial" w:hAnsi="Arial" w:cs="Arial"/>
          <w:sz w:val="20"/>
          <w:szCs w:val="20"/>
          <w:lang w:val="de-DE"/>
        </w:rPr>
        <w:t>210</w:t>
      </w:r>
      <w:r w:rsidR="000B2E3F">
        <w:rPr>
          <w:rFonts w:ascii="Arial" w:hAnsi="Arial" w:cs="Arial"/>
          <w:sz w:val="20"/>
          <w:szCs w:val="20"/>
          <w:lang w:val="de-DE"/>
        </w:rPr>
        <w:t>3</w:t>
      </w:r>
      <w:r w:rsidRPr="000B2E3F">
        <w:rPr>
          <w:rFonts w:ascii="Arial" w:hAnsi="Arial" w:cs="Arial"/>
          <w:sz w:val="20"/>
          <w:szCs w:val="20"/>
          <w:lang w:val="de-DE"/>
        </w:rPr>
        <w:t xml:space="preserve"> Zeichen.</w:t>
      </w:r>
    </w:p>
    <w:p w:rsidR="002B0FDA" w:rsidRPr="000B2E3F" w:rsidRDefault="00045572" w:rsidP="00D22F24">
      <w:pPr>
        <w:pStyle w:val="SourceCode"/>
        <w:spacing w:line="360" w:lineRule="auto"/>
        <w:rPr>
          <w:rFonts w:ascii="Arial" w:hAnsi="Arial" w:cs="Arial"/>
          <w:sz w:val="20"/>
          <w:szCs w:val="20"/>
        </w:rPr>
      </w:pPr>
      <w:r w:rsidRPr="000B2E3F">
        <w:rPr>
          <w:rFonts w:ascii="Arial" w:hAnsi="Arial" w:cs="Arial"/>
          <w:sz w:val="20"/>
          <w:szCs w:val="20"/>
          <w:lang w:val="de-DE"/>
        </w:rPr>
        <w:t>Das Pressefoto</w:t>
      </w:r>
      <w:r w:rsidR="00315115" w:rsidRPr="000B2E3F">
        <w:rPr>
          <w:rFonts w:ascii="Arial" w:hAnsi="Arial" w:cs="Arial"/>
          <w:sz w:val="20"/>
          <w:szCs w:val="20"/>
          <w:lang w:val="de-DE"/>
        </w:rPr>
        <w:t xml:space="preserve"> zeigt das </w:t>
      </w:r>
      <w:r w:rsidR="000B2E3F">
        <w:rPr>
          <w:rFonts w:ascii="Arial" w:hAnsi="Arial" w:cs="Arial"/>
          <w:sz w:val="20"/>
          <w:szCs w:val="20"/>
          <w:lang w:val="de-DE"/>
        </w:rPr>
        <w:t>Bode 100</w:t>
      </w:r>
      <w:r w:rsidR="00922607" w:rsidRPr="000B2E3F">
        <w:rPr>
          <w:rFonts w:ascii="Arial" w:hAnsi="Arial" w:cs="Arial"/>
          <w:sz w:val="20"/>
          <w:szCs w:val="20"/>
          <w:lang w:val="de-DE"/>
        </w:rPr>
        <w:t xml:space="preserve"> </w:t>
      </w:r>
      <w:r w:rsidRPr="000B2E3F">
        <w:rPr>
          <w:rFonts w:ascii="Arial" w:hAnsi="Arial" w:cs="Arial"/>
          <w:sz w:val="20"/>
          <w:szCs w:val="20"/>
          <w:lang w:val="de-DE"/>
        </w:rPr>
        <w:t xml:space="preserve">zusammen mit einem </w:t>
      </w:r>
      <w:r w:rsidR="0000513C" w:rsidRPr="000B2E3F">
        <w:rPr>
          <w:rFonts w:ascii="Arial" w:hAnsi="Arial" w:cs="Arial"/>
          <w:sz w:val="20"/>
          <w:szCs w:val="20"/>
          <w:lang w:val="de-DE"/>
        </w:rPr>
        <w:t>Tablet</w:t>
      </w:r>
      <w:r w:rsidRPr="000B2E3F">
        <w:rPr>
          <w:rFonts w:ascii="Arial" w:hAnsi="Arial" w:cs="Arial"/>
          <w:sz w:val="20"/>
          <w:szCs w:val="20"/>
          <w:lang w:val="de-DE"/>
        </w:rPr>
        <w:t>. Der Tablet PC ist nicht im Liederumfang enthalten.</w:t>
      </w:r>
    </w:p>
    <w:p w:rsidR="0000513C" w:rsidRPr="000B2E3F" w:rsidRDefault="0000513C" w:rsidP="008C69FF">
      <w:pPr>
        <w:spacing w:line="360" w:lineRule="auto"/>
        <w:rPr>
          <w:sz w:val="20"/>
          <w:szCs w:val="20"/>
        </w:rPr>
      </w:pPr>
    </w:p>
    <w:p w:rsidR="003557C0" w:rsidRPr="000B2E3F" w:rsidRDefault="006D39E4" w:rsidP="008C69FF">
      <w:pPr>
        <w:spacing w:line="360" w:lineRule="auto"/>
        <w:rPr>
          <w:sz w:val="20"/>
          <w:szCs w:val="20"/>
        </w:rPr>
      </w:pPr>
      <w:r w:rsidRPr="000B2E3F">
        <w:rPr>
          <w:sz w:val="20"/>
          <w:szCs w:val="20"/>
        </w:rPr>
        <w:t xml:space="preserve">---- </w:t>
      </w:r>
      <w:r w:rsidR="00DE4DD3" w:rsidRPr="000B2E3F">
        <w:rPr>
          <w:sz w:val="20"/>
          <w:szCs w:val="20"/>
        </w:rPr>
        <w:t>Firmendaten auf der nächsten Seite</w:t>
      </w:r>
      <w:r w:rsidRPr="000B2E3F">
        <w:rPr>
          <w:sz w:val="20"/>
          <w:szCs w:val="20"/>
        </w:rPr>
        <w:t xml:space="preserve"> ---</w:t>
      </w:r>
    </w:p>
    <w:p w:rsidR="00C41CD8" w:rsidRPr="000B2E3F" w:rsidRDefault="00C41CD8" w:rsidP="00552659">
      <w:pPr>
        <w:spacing w:line="360" w:lineRule="auto"/>
        <w:rPr>
          <w:sz w:val="20"/>
          <w:szCs w:val="20"/>
        </w:rPr>
      </w:pPr>
    </w:p>
    <w:p w:rsidR="002E34AC" w:rsidRDefault="002E34AC" w:rsidP="00045572">
      <w:pPr>
        <w:spacing w:line="360" w:lineRule="auto"/>
        <w:rPr>
          <w:b/>
          <w:sz w:val="20"/>
          <w:szCs w:val="20"/>
          <w:lang w:val="de-DE"/>
        </w:rPr>
      </w:pPr>
    </w:p>
    <w:p w:rsidR="002E34AC" w:rsidRDefault="002E34AC" w:rsidP="00045572">
      <w:pPr>
        <w:spacing w:line="360" w:lineRule="auto"/>
        <w:rPr>
          <w:b/>
          <w:sz w:val="20"/>
          <w:szCs w:val="20"/>
          <w:lang w:val="de-DE"/>
        </w:rPr>
      </w:pPr>
    </w:p>
    <w:p w:rsidR="00045572" w:rsidRPr="000B2E3F" w:rsidRDefault="00D57164" w:rsidP="00045572">
      <w:pPr>
        <w:spacing w:line="360" w:lineRule="auto"/>
        <w:rPr>
          <w:sz w:val="20"/>
          <w:szCs w:val="20"/>
          <w:lang w:val="de-DE"/>
        </w:rPr>
      </w:pPr>
      <w:r w:rsidRPr="000B2E3F">
        <w:rPr>
          <w:b/>
          <w:sz w:val="20"/>
          <w:szCs w:val="20"/>
          <w:lang w:val="de-DE"/>
        </w:rPr>
        <w:t>OMICRON Lab</w:t>
      </w:r>
      <w:r w:rsidRPr="000B2E3F">
        <w:rPr>
          <w:sz w:val="20"/>
          <w:szCs w:val="20"/>
          <w:lang w:val="de-DE"/>
        </w:rPr>
        <w:t xml:space="preserve"> (</w:t>
      </w:r>
      <w:hyperlink r:id="rId10" w:history="1">
        <w:r w:rsidRPr="000B2E3F">
          <w:rPr>
            <w:rStyle w:val="Hyperlink"/>
            <w:sz w:val="20"/>
            <w:szCs w:val="20"/>
            <w:lang w:val="de-DE"/>
          </w:rPr>
          <w:t>www.OMICRON-Lab.com</w:t>
        </w:r>
      </w:hyperlink>
      <w:r w:rsidRPr="000B2E3F">
        <w:rPr>
          <w:sz w:val="20"/>
          <w:szCs w:val="20"/>
          <w:lang w:val="de-DE"/>
        </w:rPr>
        <w:t xml:space="preserve">) </w:t>
      </w:r>
      <w:r w:rsidR="00045572" w:rsidRPr="000B2E3F">
        <w:rPr>
          <w:sz w:val="20"/>
          <w:szCs w:val="20"/>
          <w:lang w:val="de-DE"/>
        </w:rPr>
        <w:t xml:space="preserve">ist ein auf Messtechnik spezialisierter Unternehmensbereich der Firma OMICRON </w:t>
      </w:r>
      <w:proofErr w:type="spellStart"/>
      <w:r w:rsidR="00045572" w:rsidRPr="000B2E3F">
        <w:rPr>
          <w:sz w:val="20"/>
          <w:szCs w:val="20"/>
          <w:lang w:val="de-DE"/>
        </w:rPr>
        <w:t>electronics</w:t>
      </w:r>
      <w:proofErr w:type="spellEnd"/>
      <w:r w:rsidR="00045572" w:rsidRPr="000B2E3F">
        <w:rPr>
          <w:sz w:val="20"/>
          <w:szCs w:val="20"/>
          <w:lang w:val="de-DE"/>
        </w:rPr>
        <w:t>. OMICRON Lab liefert intelligente elektronische Messlösungen für professionelle Anwender aus Wissenschaft, Forschung und Entwicklung. Der Unternehmensbereich hat es sich zur Aufgabe gemacht Messaufgaben zu vereinfachen und dem Kunden somit mehr Zeit für seine eigentliche Tätigkeit zu schenken.</w:t>
      </w:r>
    </w:p>
    <w:p w:rsidR="00045572" w:rsidRPr="000B2E3F" w:rsidRDefault="00045572" w:rsidP="00045572">
      <w:pPr>
        <w:spacing w:line="360" w:lineRule="auto"/>
        <w:rPr>
          <w:sz w:val="20"/>
          <w:szCs w:val="20"/>
          <w:lang w:val="de-DE"/>
        </w:rPr>
      </w:pPr>
      <w:r w:rsidRPr="000B2E3F">
        <w:rPr>
          <w:sz w:val="20"/>
          <w:szCs w:val="20"/>
          <w:lang w:val="de-DE"/>
        </w:rPr>
        <w:t xml:space="preserve">OMICRON Lab wurde 2006 ins Leben gerufen und bedient mittlerweile Anwender in mehr als </w:t>
      </w:r>
      <w:r w:rsidR="00CC3D5C" w:rsidRPr="000B2E3F">
        <w:rPr>
          <w:sz w:val="20"/>
          <w:szCs w:val="20"/>
          <w:lang w:val="de-DE"/>
        </w:rPr>
        <w:t>5</w:t>
      </w:r>
      <w:r w:rsidRPr="000B2E3F">
        <w:rPr>
          <w:sz w:val="20"/>
          <w:szCs w:val="20"/>
          <w:lang w:val="de-DE"/>
        </w:rPr>
        <w:t>0 Ländern. Niederlassungen in Europa, Amerika, Ost Asien und ein internationales Netz von Distributoren garantieren den weltweiten Ruf für schnellen und kundenorientierten Service.</w:t>
      </w:r>
    </w:p>
    <w:p w:rsidR="00D57164" w:rsidRPr="000B2E3F" w:rsidRDefault="00045572" w:rsidP="00045572">
      <w:pPr>
        <w:spacing w:line="360" w:lineRule="auto"/>
        <w:rPr>
          <w:sz w:val="20"/>
          <w:szCs w:val="20"/>
          <w:lang w:val="de-DE"/>
        </w:rPr>
      </w:pPr>
      <w:r w:rsidRPr="000B2E3F">
        <w:rPr>
          <w:sz w:val="20"/>
          <w:szCs w:val="20"/>
          <w:lang w:val="de-DE"/>
        </w:rPr>
        <w:t xml:space="preserve">OMICRON Lab Produkte stehen für hohe Qualität, angeboten zum besten Preis-Leistungs-Verhältnis im Markt. Die Produktzuverlässigkeit und die einfache Bedienung garantieren problemloses Arbeiten. Intensiver Kundenkontakt und mehr als </w:t>
      </w:r>
      <w:r w:rsidR="00DE4DD3" w:rsidRPr="000B2E3F">
        <w:rPr>
          <w:sz w:val="20"/>
          <w:szCs w:val="20"/>
          <w:lang w:val="de-DE"/>
        </w:rPr>
        <w:t xml:space="preserve">30 </w:t>
      </w:r>
      <w:r w:rsidRPr="000B2E3F">
        <w:rPr>
          <w:sz w:val="20"/>
          <w:szCs w:val="20"/>
          <w:lang w:val="de-DE"/>
        </w:rPr>
        <w:t>Jahre hausinterne Erfahrung ermöglichen die Entwicklung von innovativen, auf die Messapplikationen optimierten Produkten.</w:t>
      </w:r>
    </w:p>
    <w:p w:rsidR="00E10D4D" w:rsidRPr="000B2E3F" w:rsidRDefault="006C35F8" w:rsidP="008C69FF">
      <w:pPr>
        <w:spacing w:line="360" w:lineRule="auto"/>
        <w:rPr>
          <w:sz w:val="20"/>
          <w:szCs w:val="20"/>
          <w:lang w:val="de-DE"/>
        </w:rPr>
      </w:pPr>
      <w:r w:rsidRPr="000B2E3F">
        <w:rPr>
          <w:rFonts w:cs="Arial"/>
          <w:sz w:val="20"/>
          <w:szCs w:val="20"/>
          <w:lang w:val="de-DE"/>
        </w:rPr>
        <w:br/>
      </w:r>
      <w:r w:rsidR="00007E8F" w:rsidRPr="000B2E3F">
        <w:rPr>
          <w:b/>
          <w:sz w:val="20"/>
          <w:szCs w:val="20"/>
          <w:lang w:val="de-DE"/>
        </w:rPr>
        <w:t>OMICRON</w:t>
      </w:r>
      <w:r w:rsidRPr="000B2E3F">
        <w:rPr>
          <w:b/>
          <w:sz w:val="20"/>
          <w:szCs w:val="20"/>
          <w:lang w:val="de-DE"/>
        </w:rPr>
        <w:t xml:space="preserve"> </w:t>
      </w:r>
      <w:proofErr w:type="spellStart"/>
      <w:r w:rsidRPr="000B2E3F">
        <w:rPr>
          <w:b/>
          <w:sz w:val="20"/>
          <w:szCs w:val="20"/>
          <w:lang w:val="de-DE"/>
        </w:rPr>
        <w:t>electronics</w:t>
      </w:r>
      <w:proofErr w:type="spellEnd"/>
      <w:r w:rsidR="00007E8F" w:rsidRPr="000B2E3F">
        <w:rPr>
          <w:sz w:val="20"/>
          <w:szCs w:val="20"/>
          <w:lang w:val="de-DE"/>
        </w:rPr>
        <w:t xml:space="preserve"> </w:t>
      </w:r>
      <w:r w:rsidRPr="000B2E3F">
        <w:rPr>
          <w:sz w:val="20"/>
          <w:szCs w:val="20"/>
          <w:lang w:val="de-DE"/>
        </w:rPr>
        <w:t>(</w:t>
      </w:r>
      <w:hyperlink r:id="rId11" w:history="1">
        <w:r w:rsidRPr="000B2E3F">
          <w:rPr>
            <w:rStyle w:val="Hyperlink"/>
            <w:sz w:val="20"/>
            <w:szCs w:val="20"/>
            <w:lang w:val="de-DE"/>
          </w:rPr>
          <w:t>www.omicron</w:t>
        </w:r>
        <w:r w:rsidR="00DE4DD3" w:rsidRPr="000B2E3F">
          <w:rPr>
            <w:rStyle w:val="Hyperlink"/>
            <w:sz w:val="20"/>
            <w:szCs w:val="20"/>
            <w:lang w:val="de-DE"/>
          </w:rPr>
          <w:t>energy.com</w:t>
        </w:r>
      </w:hyperlink>
      <w:r w:rsidRPr="000B2E3F">
        <w:rPr>
          <w:sz w:val="20"/>
          <w:szCs w:val="20"/>
          <w:lang w:val="de-DE"/>
        </w:rPr>
        <w:t xml:space="preserve">) </w:t>
      </w:r>
      <w:r w:rsidR="00045572" w:rsidRPr="000B2E3F">
        <w:rPr>
          <w:sz w:val="20"/>
          <w:szCs w:val="20"/>
          <w:lang w:val="de-DE"/>
        </w:rPr>
        <w:t>ist ein global-orientiertes Unternehmen, welches innovative Lösungen für Primär- und Sekundärprüfungen in der elektrischen Energietechnik anbietet. Durch die Kombination von Innovation, Kreativität und Einsatz neuester Technologien, nimmt OMICRON heute die Position des Weltmarktführers in diesem Nischenmarkt ein. Mit Anwendern in mehr als 100 Ländern und Niederlassungen in Europa, den Vereinigten Staaten sowie in Asien und einem weltumspannenden Netz von Distributoren und Vertretungen besitzt OMICRON weltweit den Ruf als Hersteller von Prüfgeräten höchster Qualität.</w:t>
      </w:r>
    </w:p>
    <w:p w:rsidR="00D86055" w:rsidRPr="00045572" w:rsidRDefault="00D86055" w:rsidP="00834DDC">
      <w:pPr>
        <w:spacing w:line="360" w:lineRule="auto"/>
        <w:rPr>
          <w:color w:val="FF0000"/>
          <w:sz w:val="20"/>
          <w:szCs w:val="20"/>
          <w:lang w:val="de-DE"/>
        </w:rPr>
      </w:pPr>
    </w:p>
    <w:p w:rsidR="000F56BF" w:rsidRPr="006C35F8" w:rsidRDefault="000F56BF" w:rsidP="00834DDC">
      <w:pPr>
        <w:spacing w:line="360" w:lineRule="auto"/>
        <w:rPr>
          <w:sz w:val="20"/>
          <w:szCs w:val="20"/>
        </w:rPr>
      </w:pPr>
      <w:r w:rsidRPr="006C35F8">
        <w:rPr>
          <w:sz w:val="20"/>
          <w:szCs w:val="20"/>
        </w:rPr>
        <w:t>###</w:t>
      </w:r>
    </w:p>
    <w:p w:rsidR="006D39E4" w:rsidRPr="006C35F8" w:rsidRDefault="006D39E4" w:rsidP="003557C0">
      <w:pPr>
        <w:pStyle w:val="SourceCode"/>
        <w:spacing w:line="360" w:lineRule="auto"/>
        <w:rPr>
          <w:rFonts w:ascii="Arial" w:hAnsi="Arial" w:cs="Arial"/>
          <w:sz w:val="18"/>
          <w:szCs w:val="18"/>
          <w:lang w:val="de-DE"/>
        </w:rPr>
      </w:pPr>
    </w:p>
    <w:p w:rsidR="006C35F8" w:rsidRDefault="00045572" w:rsidP="003557C0">
      <w:pPr>
        <w:pStyle w:val="SourceCode"/>
        <w:spacing w:line="360" w:lineRule="auto"/>
        <w:rPr>
          <w:rFonts w:ascii="Arial" w:hAnsi="Arial" w:cs="Arial"/>
          <w:sz w:val="18"/>
          <w:szCs w:val="18"/>
          <w:lang w:val="de-DE"/>
        </w:rPr>
      </w:pPr>
      <w:r w:rsidRPr="00045572">
        <w:rPr>
          <w:rFonts w:ascii="Arial" w:hAnsi="Arial" w:cs="Arial"/>
          <w:sz w:val="18"/>
          <w:szCs w:val="18"/>
          <w:lang w:val="de-DE"/>
        </w:rPr>
        <w:t>Weitere Informationen erhalten Sie von folgenden Personen:</w:t>
      </w:r>
    </w:p>
    <w:p w:rsidR="00045572" w:rsidRPr="00045572" w:rsidRDefault="00045572" w:rsidP="003557C0">
      <w:pPr>
        <w:pStyle w:val="SourceCode"/>
        <w:spacing w:line="360" w:lineRule="auto"/>
        <w:rPr>
          <w:rFonts w:ascii="Arial" w:hAnsi="Arial" w:cs="Arial"/>
          <w:sz w:val="18"/>
          <w:szCs w:val="18"/>
          <w:lang w:val="de-DE"/>
        </w:rPr>
      </w:pPr>
    </w:p>
    <w:p w:rsidR="00DF2630" w:rsidRPr="00397829" w:rsidRDefault="002E34AC" w:rsidP="00DF2630">
      <w:pPr>
        <w:pStyle w:val="Footer"/>
        <w:keepLines w:val="0"/>
        <w:tabs>
          <w:tab w:val="clear" w:pos="9390"/>
          <w:tab w:val="left" w:pos="2835"/>
          <w:tab w:val="left" w:pos="5670"/>
        </w:tabs>
        <w:spacing w:line="360" w:lineRule="auto"/>
        <w:ind w:right="314"/>
        <w:rPr>
          <w:rFonts w:cs="Arial"/>
          <w:noProof/>
          <w:sz w:val="18"/>
          <w:szCs w:val="18"/>
          <w:lang w:val="en-GB"/>
        </w:rPr>
      </w:pPr>
      <w:r w:rsidRPr="00397829">
        <w:rPr>
          <w:rFonts w:cs="Arial"/>
          <w:noProof/>
          <w:sz w:val="18"/>
          <w:szCs w:val="18"/>
          <w:lang w:val="en-GB"/>
        </w:rPr>
        <w:t>Herr Florian Hämmerle</w:t>
      </w:r>
      <w:r w:rsidR="00DF2630" w:rsidRPr="00397829">
        <w:rPr>
          <w:rFonts w:cs="Arial"/>
          <w:noProof/>
          <w:sz w:val="18"/>
          <w:szCs w:val="18"/>
          <w:lang w:val="en-GB"/>
        </w:rPr>
        <w:tab/>
        <w:t>Ms. Angela Sayegh</w:t>
      </w:r>
      <w:r w:rsidR="00DF2630" w:rsidRPr="00397829">
        <w:rPr>
          <w:rFonts w:cs="Arial"/>
          <w:noProof/>
          <w:sz w:val="18"/>
          <w:szCs w:val="18"/>
          <w:lang w:val="en-GB"/>
        </w:rPr>
        <w:tab/>
      </w:r>
      <w:r w:rsidR="00817561" w:rsidRPr="00397829">
        <w:rPr>
          <w:rFonts w:cs="Arial"/>
          <w:noProof/>
          <w:sz w:val="18"/>
          <w:szCs w:val="18"/>
          <w:lang w:val="en-GB"/>
        </w:rPr>
        <w:t xml:space="preserve">Mr. </w:t>
      </w:r>
      <w:r w:rsidR="00435E7D" w:rsidRPr="00397829">
        <w:rPr>
          <w:rFonts w:cs="Arial"/>
          <w:noProof/>
          <w:sz w:val="18"/>
          <w:szCs w:val="18"/>
          <w:lang w:val="en-GB"/>
        </w:rPr>
        <w:t>Matthew Sze</w:t>
      </w:r>
    </w:p>
    <w:p w:rsidR="00DF2630" w:rsidRPr="00397829" w:rsidRDefault="00DF2630" w:rsidP="00DF2630">
      <w:pPr>
        <w:pStyle w:val="Footer"/>
        <w:keepLines w:val="0"/>
        <w:tabs>
          <w:tab w:val="clear" w:pos="9390"/>
          <w:tab w:val="left" w:pos="2835"/>
          <w:tab w:val="left" w:pos="5670"/>
        </w:tabs>
        <w:spacing w:line="360" w:lineRule="auto"/>
        <w:ind w:right="314"/>
        <w:rPr>
          <w:rFonts w:cs="Arial"/>
          <w:noProof/>
          <w:sz w:val="18"/>
          <w:szCs w:val="18"/>
          <w:lang w:val="en-GB"/>
        </w:rPr>
      </w:pPr>
    </w:p>
    <w:p w:rsidR="00DF2630" w:rsidRPr="00082D15" w:rsidRDefault="00DF2630" w:rsidP="00DF2630">
      <w:pPr>
        <w:pStyle w:val="Footer"/>
        <w:keepLines w:val="0"/>
        <w:tabs>
          <w:tab w:val="clear" w:pos="9390"/>
          <w:tab w:val="left" w:pos="2835"/>
          <w:tab w:val="left" w:pos="5670"/>
        </w:tabs>
        <w:spacing w:line="360" w:lineRule="auto"/>
        <w:ind w:right="314"/>
        <w:rPr>
          <w:rFonts w:cs="Arial"/>
          <w:noProof/>
          <w:sz w:val="18"/>
          <w:szCs w:val="18"/>
          <w:lang w:val="it-IT"/>
        </w:rPr>
      </w:pPr>
      <w:r w:rsidRPr="00082D15">
        <w:rPr>
          <w:rFonts w:cs="Arial"/>
          <w:noProof/>
          <w:sz w:val="18"/>
          <w:szCs w:val="18"/>
          <w:lang w:val="it-IT"/>
        </w:rPr>
        <w:t>OMICRON Lab</w:t>
      </w:r>
      <w:r w:rsidRPr="00082D15">
        <w:rPr>
          <w:rFonts w:cs="Arial"/>
          <w:noProof/>
          <w:sz w:val="18"/>
          <w:szCs w:val="18"/>
          <w:lang w:val="it-IT"/>
        </w:rPr>
        <w:tab/>
        <w:t>OMICRON Lab</w:t>
      </w:r>
      <w:r w:rsidRPr="00082D15">
        <w:rPr>
          <w:rFonts w:cs="Arial"/>
          <w:noProof/>
          <w:sz w:val="18"/>
          <w:szCs w:val="18"/>
          <w:lang w:val="it-IT"/>
        </w:rPr>
        <w:tab/>
        <w:t>OMICRON Lab</w:t>
      </w:r>
    </w:p>
    <w:p w:rsidR="00DF2630" w:rsidRPr="006C35F8" w:rsidRDefault="00DF2630" w:rsidP="00DF2630">
      <w:pPr>
        <w:pStyle w:val="Footer"/>
        <w:keepLines w:val="0"/>
        <w:tabs>
          <w:tab w:val="clear" w:pos="9390"/>
          <w:tab w:val="left" w:pos="2835"/>
          <w:tab w:val="left" w:pos="5670"/>
        </w:tabs>
        <w:spacing w:line="360" w:lineRule="auto"/>
        <w:ind w:right="314"/>
        <w:rPr>
          <w:rFonts w:cs="Arial"/>
          <w:sz w:val="18"/>
          <w:szCs w:val="18"/>
          <w:lang w:val="en-US"/>
        </w:rPr>
      </w:pPr>
      <w:r w:rsidRPr="006C35F8">
        <w:rPr>
          <w:rFonts w:cs="Arial"/>
          <w:noProof/>
          <w:sz w:val="18"/>
          <w:szCs w:val="18"/>
          <w:lang w:val="en-US"/>
        </w:rPr>
        <w:t>OMICRON electronics GmbH</w:t>
      </w:r>
      <w:r w:rsidRPr="006C35F8">
        <w:rPr>
          <w:rFonts w:cs="Arial"/>
          <w:sz w:val="18"/>
          <w:szCs w:val="18"/>
          <w:lang w:val="en-US"/>
        </w:rPr>
        <w:tab/>
      </w:r>
      <w:r w:rsidRPr="006C35F8">
        <w:rPr>
          <w:rFonts w:cs="Arial"/>
          <w:noProof/>
          <w:sz w:val="18"/>
          <w:szCs w:val="18"/>
          <w:lang w:val="en-US"/>
        </w:rPr>
        <w:t>OMICRON electronics Corp. USA</w:t>
      </w:r>
      <w:r w:rsidRPr="006C35F8">
        <w:rPr>
          <w:rFonts w:cs="Arial"/>
          <w:sz w:val="18"/>
          <w:szCs w:val="18"/>
          <w:lang w:val="en-US"/>
        </w:rPr>
        <w:t xml:space="preserve"> </w:t>
      </w:r>
      <w:r w:rsidRPr="006C35F8">
        <w:rPr>
          <w:rFonts w:cs="Arial"/>
          <w:sz w:val="18"/>
          <w:szCs w:val="18"/>
          <w:lang w:val="en-US"/>
        </w:rPr>
        <w:tab/>
      </w:r>
      <w:r w:rsidRPr="006C35F8">
        <w:rPr>
          <w:rFonts w:cs="Arial"/>
          <w:noProof/>
          <w:sz w:val="18"/>
          <w:szCs w:val="18"/>
          <w:lang w:val="en-US"/>
        </w:rPr>
        <w:t>OMICRON electronics Asia Limited</w:t>
      </w:r>
    </w:p>
    <w:p w:rsidR="00DF2630" w:rsidRPr="00485FBC" w:rsidRDefault="00DF2630" w:rsidP="00DF2630">
      <w:pPr>
        <w:pStyle w:val="Footer"/>
        <w:keepLines w:val="0"/>
        <w:tabs>
          <w:tab w:val="clear" w:pos="9390"/>
          <w:tab w:val="left" w:pos="2835"/>
          <w:tab w:val="left" w:pos="3261"/>
          <w:tab w:val="left" w:pos="5670"/>
          <w:tab w:val="left" w:pos="7938"/>
        </w:tabs>
        <w:spacing w:line="360" w:lineRule="auto"/>
        <w:ind w:right="-89"/>
        <w:rPr>
          <w:rFonts w:cs="Arial"/>
          <w:color w:val="000000"/>
          <w:sz w:val="18"/>
          <w:szCs w:val="20"/>
          <w:lang w:val="en-GB"/>
        </w:rPr>
      </w:pPr>
      <w:r w:rsidRPr="006C35F8">
        <w:rPr>
          <w:rFonts w:cs="Arial"/>
          <w:noProof/>
          <w:sz w:val="18"/>
          <w:szCs w:val="18"/>
          <w:lang w:val="en-US"/>
        </w:rPr>
        <w:t xml:space="preserve">Oberes Ried 1 </w:t>
      </w:r>
      <w:r w:rsidRPr="006C35F8">
        <w:rPr>
          <w:rFonts w:cs="Arial"/>
          <w:noProof/>
          <w:sz w:val="18"/>
          <w:szCs w:val="18"/>
          <w:lang w:val="en-US"/>
        </w:rPr>
        <w:tab/>
      </w:r>
      <w:r w:rsidRPr="00B3101E">
        <w:rPr>
          <w:rFonts w:cs="Arial"/>
          <w:noProof/>
          <w:sz w:val="18"/>
          <w:szCs w:val="18"/>
          <w:lang w:val="en-US"/>
        </w:rPr>
        <w:t>3550 Willowbend Blvd</w:t>
      </w:r>
      <w:r w:rsidRPr="006C35F8">
        <w:rPr>
          <w:rFonts w:cs="Arial"/>
          <w:noProof/>
          <w:sz w:val="18"/>
          <w:szCs w:val="18"/>
          <w:lang w:val="en-US"/>
        </w:rPr>
        <w:tab/>
      </w:r>
      <w:r w:rsidR="00435E7D" w:rsidRPr="00894339">
        <w:rPr>
          <w:rFonts w:cs="Arial"/>
          <w:noProof/>
          <w:sz w:val="18"/>
          <w:szCs w:val="18"/>
          <w:lang w:val="en-US"/>
        </w:rPr>
        <w:t>Unit 2812-19, 28/F, The Metropolis Tower</w:t>
      </w:r>
    </w:p>
    <w:p w:rsidR="00DF2630" w:rsidRPr="00485FBC" w:rsidRDefault="00DF2630" w:rsidP="00DF2630">
      <w:pPr>
        <w:pStyle w:val="Footer"/>
        <w:keepLines w:val="0"/>
        <w:tabs>
          <w:tab w:val="clear" w:pos="9390"/>
          <w:tab w:val="left" w:pos="2835"/>
          <w:tab w:val="left" w:pos="3261"/>
          <w:tab w:val="left" w:pos="5670"/>
          <w:tab w:val="left" w:pos="7938"/>
        </w:tabs>
        <w:spacing w:line="360" w:lineRule="auto"/>
        <w:ind w:right="-89"/>
        <w:rPr>
          <w:rFonts w:cs="Arial"/>
          <w:szCs w:val="18"/>
          <w:lang w:val="en-GB"/>
        </w:rPr>
      </w:pPr>
      <w:r w:rsidRPr="006C35F8">
        <w:rPr>
          <w:rFonts w:cs="Arial"/>
          <w:noProof/>
          <w:sz w:val="18"/>
          <w:szCs w:val="18"/>
          <w:lang w:val="en-GB"/>
        </w:rPr>
        <w:t>6833 Klaus</w:t>
      </w:r>
      <w:r w:rsidRPr="00485FBC">
        <w:rPr>
          <w:rFonts w:cs="Arial"/>
          <w:color w:val="000000"/>
          <w:sz w:val="18"/>
          <w:szCs w:val="20"/>
          <w:lang w:val="en-GB"/>
        </w:rPr>
        <w:tab/>
      </w:r>
      <w:r w:rsidRPr="006C35F8">
        <w:rPr>
          <w:rFonts w:cs="Arial"/>
          <w:noProof/>
          <w:sz w:val="18"/>
          <w:szCs w:val="18"/>
          <w:lang w:val="en-GB"/>
        </w:rPr>
        <w:t>Houston</w:t>
      </w:r>
      <w:r w:rsidRPr="00435E7D">
        <w:rPr>
          <w:rFonts w:cs="Arial"/>
          <w:noProof/>
          <w:sz w:val="18"/>
          <w:szCs w:val="18"/>
          <w:lang w:val="en-US"/>
        </w:rPr>
        <w:t>, TX 77054</w:t>
      </w:r>
      <w:r w:rsidRPr="00485FBC">
        <w:rPr>
          <w:rFonts w:cs="Arial"/>
          <w:color w:val="000000"/>
          <w:sz w:val="18"/>
          <w:szCs w:val="20"/>
          <w:lang w:val="en-GB"/>
        </w:rPr>
        <w:tab/>
      </w:r>
      <w:r w:rsidR="00435E7D" w:rsidRPr="00894339">
        <w:rPr>
          <w:rFonts w:cs="Arial"/>
          <w:noProof/>
          <w:sz w:val="18"/>
          <w:szCs w:val="18"/>
          <w:lang w:val="en-GB"/>
        </w:rPr>
        <w:t>10 Metropolis Drive, Hung Hom</w:t>
      </w:r>
      <w:r w:rsidR="00435E7D" w:rsidRPr="006C35F8">
        <w:rPr>
          <w:rFonts w:cs="Arial"/>
          <w:noProof/>
          <w:sz w:val="18"/>
          <w:szCs w:val="18"/>
          <w:lang w:val="en-GB"/>
        </w:rPr>
        <w:t>, Kowloon</w:t>
      </w:r>
    </w:p>
    <w:p w:rsidR="00DF2630" w:rsidRDefault="00DF2630" w:rsidP="00DF2630">
      <w:pPr>
        <w:pStyle w:val="Footer"/>
        <w:keepLines w:val="0"/>
        <w:tabs>
          <w:tab w:val="clear" w:pos="9390"/>
          <w:tab w:val="left" w:pos="2835"/>
          <w:tab w:val="left" w:pos="5670"/>
          <w:tab w:val="left" w:pos="7938"/>
        </w:tabs>
        <w:spacing w:line="360" w:lineRule="auto"/>
        <w:ind w:right="-89"/>
        <w:rPr>
          <w:rFonts w:cs="Arial"/>
          <w:color w:val="000000"/>
          <w:sz w:val="20"/>
          <w:szCs w:val="20"/>
          <w:lang w:val="en-GB"/>
        </w:rPr>
      </w:pPr>
      <w:r>
        <w:rPr>
          <w:rFonts w:cs="Arial"/>
          <w:sz w:val="18"/>
          <w:szCs w:val="18"/>
          <w:lang w:val="en-GB"/>
        </w:rPr>
        <w:tab/>
      </w:r>
      <w:r w:rsidRPr="006C35F8">
        <w:rPr>
          <w:rFonts w:cs="Arial"/>
          <w:sz w:val="18"/>
          <w:szCs w:val="18"/>
          <w:lang w:val="en-GB"/>
        </w:rPr>
        <w:tab/>
      </w:r>
    </w:p>
    <w:p w:rsidR="006C35F8" w:rsidRDefault="006C35F8" w:rsidP="003557C0">
      <w:pPr>
        <w:pStyle w:val="Footer"/>
        <w:keepLines w:val="0"/>
        <w:tabs>
          <w:tab w:val="clear" w:pos="9390"/>
          <w:tab w:val="left" w:pos="2835"/>
          <w:tab w:val="left" w:pos="5670"/>
          <w:tab w:val="left" w:pos="7938"/>
        </w:tabs>
        <w:spacing w:line="360" w:lineRule="auto"/>
        <w:ind w:right="314"/>
        <w:rPr>
          <w:rFonts w:cs="Arial"/>
          <w:noProof/>
          <w:sz w:val="18"/>
          <w:szCs w:val="18"/>
          <w:lang w:val="en-GB"/>
        </w:rPr>
      </w:pPr>
    </w:p>
    <w:p w:rsidR="006C35F8" w:rsidRPr="006C35F8" w:rsidRDefault="003557C0" w:rsidP="006C35F8">
      <w:pPr>
        <w:pStyle w:val="Footer"/>
        <w:keepLines w:val="0"/>
        <w:tabs>
          <w:tab w:val="clear" w:pos="9390"/>
          <w:tab w:val="left" w:pos="2835"/>
          <w:tab w:val="left" w:pos="5670"/>
          <w:tab w:val="left" w:pos="7938"/>
        </w:tabs>
        <w:spacing w:line="360" w:lineRule="auto"/>
        <w:ind w:right="314"/>
        <w:rPr>
          <w:rFonts w:cs="Arial"/>
          <w:sz w:val="18"/>
          <w:szCs w:val="18"/>
          <w:lang w:val="it-IT"/>
        </w:rPr>
      </w:pPr>
      <w:r w:rsidRPr="006C35F8">
        <w:rPr>
          <w:rFonts w:cs="Arial"/>
          <w:noProof/>
          <w:sz w:val="18"/>
          <w:szCs w:val="18"/>
          <w:lang w:val="it-IT"/>
        </w:rPr>
        <w:t>AUSTRIA</w:t>
      </w:r>
      <w:r w:rsidR="006C35F8">
        <w:rPr>
          <w:rFonts w:cs="Arial"/>
          <w:noProof/>
          <w:sz w:val="18"/>
          <w:szCs w:val="18"/>
          <w:lang w:val="it-IT"/>
        </w:rPr>
        <w:tab/>
      </w:r>
      <w:r w:rsidR="006C35F8" w:rsidRPr="006C35F8">
        <w:rPr>
          <w:rFonts w:cs="Arial"/>
          <w:noProof/>
          <w:sz w:val="18"/>
          <w:szCs w:val="18"/>
          <w:lang w:val="it-IT"/>
        </w:rPr>
        <w:t>USA</w:t>
      </w:r>
      <w:r w:rsidR="006C35F8">
        <w:rPr>
          <w:rFonts w:cs="Arial"/>
          <w:noProof/>
          <w:sz w:val="18"/>
          <w:szCs w:val="18"/>
          <w:lang w:val="it-IT"/>
        </w:rPr>
        <w:tab/>
      </w:r>
      <w:r w:rsidR="006C35F8" w:rsidRPr="006C35F8">
        <w:rPr>
          <w:rFonts w:cs="Arial"/>
          <w:noProof/>
          <w:sz w:val="18"/>
          <w:szCs w:val="18"/>
          <w:lang w:val="it-IT"/>
        </w:rPr>
        <w:t>HONG KONG S.A.R.</w:t>
      </w:r>
    </w:p>
    <w:p w:rsidR="003557C0" w:rsidRPr="00DE4DD3" w:rsidRDefault="002A414B" w:rsidP="003557C0">
      <w:pPr>
        <w:pStyle w:val="Footer"/>
        <w:keepLines w:val="0"/>
        <w:tabs>
          <w:tab w:val="clear" w:pos="9390"/>
          <w:tab w:val="left" w:pos="2835"/>
          <w:tab w:val="left" w:pos="5670"/>
          <w:tab w:val="left" w:pos="7938"/>
        </w:tabs>
        <w:spacing w:line="360" w:lineRule="auto"/>
        <w:ind w:right="314"/>
        <w:rPr>
          <w:rFonts w:cs="Arial"/>
          <w:sz w:val="18"/>
          <w:szCs w:val="18"/>
          <w:lang w:val="en-GB"/>
        </w:rPr>
      </w:pPr>
      <w:r w:rsidRPr="00DE4DD3">
        <w:rPr>
          <w:rFonts w:cs="Arial"/>
          <w:noProof/>
          <w:sz w:val="18"/>
          <w:szCs w:val="18"/>
          <w:lang w:val="en-GB"/>
        </w:rPr>
        <w:t xml:space="preserve">Tel: +43 59495 </w:t>
      </w:r>
      <w:r w:rsidR="002E34AC">
        <w:rPr>
          <w:rFonts w:cs="Arial"/>
          <w:noProof/>
          <w:sz w:val="18"/>
          <w:szCs w:val="18"/>
          <w:lang w:val="en-GB"/>
        </w:rPr>
        <w:t>2364</w:t>
      </w:r>
      <w:r w:rsidR="003557C0" w:rsidRPr="00DE4DD3">
        <w:rPr>
          <w:rFonts w:cs="Arial"/>
          <w:sz w:val="18"/>
          <w:szCs w:val="18"/>
          <w:lang w:val="en-GB"/>
        </w:rPr>
        <w:tab/>
      </w:r>
      <w:r w:rsidR="003557C0" w:rsidRPr="00DE4DD3">
        <w:rPr>
          <w:rFonts w:cs="Arial"/>
          <w:sz w:val="18"/>
          <w:szCs w:val="18"/>
          <w:lang w:val="en-GB"/>
        </w:rPr>
        <w:tab/>
      </w:r>
    </w:p>
    <w:bookmarkStart w:id="2" w:name="_Hlt521148320"/>
    <w:p w:rsidR="00045572" w:rsidRPr="00DE4DD3" w:rsidRDefault="00045572" w:rsidP="00045572">
      <w:pPr>
        <w:tabs>
          <w:tab w:val="left" w:pos="2835"/>
          <w:tab w:val="left" w:pos="5670"/>
          <w:tab w:val="left" w:pos="7938"/>
        </w:tabs>
        <w:spacing w:line="360" w:lineRule="auto"/>
        <w:rPr>
          <w:rFonts w:cs="Arial"/>
          <w:noProof/>
          <w:sz w:val="18"/>
          <w:szCs w:val="18"/>
          <w:lang w:val="en-GB"/>
        </w:rPr>
      </w:pPr>
      <w:r>
        <w:rPr>
          <w:rFonts w:cs="Arial"/>
          <w:noProof/>
          <w:sz w:val="18"/>
          <w:szCs w:val="18"/>
          <w:lang w:val="it-IT"/>
        </w:rPr>
        <w:fldChar w:fldCharType="begin"/>
      </w:r>
      <w:r w:rsidRPr="00DE4DD3">
        <w:rPr>
          <w:rFonts w:cs="Arial"/>
          <w:noProof/>
          <w:sz w:val="18"/>
          <w:szCs w:val="18"/>
          <w:lang w:val="en-GB"/>
        </w:rPr>
        <w:instrText xml:space="preserve"> HYPERLINK "mailto:info@omicron-lab.com" </w:instrText>
      </w:r>
      <w:r>
        <w:rPr>
          <w:rFonts w:cs="Arial"/>
          <w:noProof/>
          <w:sz w:val="18"/>
          <w:szCs w:val="18"/>
          <w:lang w:val="it-IT"/>
        </w:rPr>
        <w:fldChar w:fldCharType="separate"/>
      </w:r>
      <w:r w:rsidRPr="00DE4DD3">
        <w:rPr>
          <w:rStyle w:val="Hyperlink"/>
          <w:rFonts w:cs="Arial"/>
          <w:noProof/>
          <w:sz w:val="18"/>
          <w:szCs w:val="18"/>
          <w:lang w:val="en-GB"/>
        </w:rPr>
        <w:t>info@omicron-lab.com</w:t>
      </w:r>
      <w:r>
        <w:rPr>
          <w:rFonts w:cs="Arial"/>
          <w:noProof/>
          <w:sz w:val="18"/>
          <w:szCs w:val="18"/>
          <w:lang w:val="it-IT"/>
        </w:rPr>
        <w:fldChar w:fldCharType="end"/>
      </w:r>
      <w:r w:rsidRPr="00DE4DD3">
        <w:rPr>
          <w:rFonts w:cs="Arial"/>
          <w:noProof/>
          <w:sz w:val="18"/>
          <w:szCs w:val="18"/>
          <w:lang w:val="en-GB"/>
        </w:rPr>
        <w:tab/>
      </w:r>
      <w:hyperlink r:id="rId12" w:history="1">
        <w:r w:rsidRPr="00DE4DD3">
          <w:rPr>
            <w:rStyle w:val="Hyperlink"/>
            <w:rFonts w:cs="Arial"/>
            <w:noProof/>
            <w:sz w:val="18"/>
            <w:szCs w:val="18"/>
            <w:lang w:val="en-GB"/>
          </w:rPr>
          <w:t>info@omicron-lab.com</w:t>
        </w:r>
      </w:hyperlink>
      <w:r w:rsidRPr="00DE4DD3">
        <w:rPr>
          <w:rFonts w:cs="Arial"/>
          <w:noProof/>
          <w:sz w:val="18"/>
          <w:szCs w:val="18"/>
          <w:lang w:val="en-GB"/>
        </w:rPr>
        <w:tab/>
      </w:r>
      <w:hyperlink r:id="rId13" w:history="1">
        <w:r w:rsidRPr="00DE4DD3">
          <w:rPr>
            <w:rStyle w:val="Hyperlink"/>
            <w:rFonts w:cs="Arial"/>
            <w:noProof/>
            <w:sz w:val="18"/>
            <w:szCs w:val="18"/>
            <w:lang w:val="en-GB"/>
          </w:rPr>
          <w:t>info@omicron-lab.com</w:t>
        </w:r>
      </w:hyperlink>
    </w:p>
    <w:p w:rsidR="00254D42" w:rsidRPr="00DE4DD3" w:rsidRDefault="009F75AB" w:rsidP="007F0183">
      <w:pPr>
        <w:tabs>
          <w:tab w:val="left" w:pos="2835"/>
          <w:tab w:val="left" w:pos="5670"/>
          <w:tab w:val="left" w:pos="7938"/>
        </w:tabs>
        <w:spacing w:line="360" w:lineRule="auto"/>
        <w:rPr>
          <w:color w:val="FF0000"/>
          <w:sz w:val="20"/>
          <w:szCs w:val="20"/>
          <w:lang w:val="en-GB"/>
        </w:rPr>
      </w:pPr>
      <w:hyperlink r:id="rId14" w:history="1">
        <w:r w:rsidR="00045572" w:rsidRPr="00DE4DD3">
          <w:rPr>
            <w:rStyle w:val="Hyperlink"/>
            <w:rFonts w:cs="Arial"/>
            <w:noProof/>
            <w:sz w:val="18"/>
            <w:szCs w:val="18"/>
            <w:lang w:val="en-GB"/>
          </w:rPr>
          <w:t>www.omicron-lab.com</w:t>
        </w:r>
      </w:hyperlink>
      <w:r w:rsidR="00045572" w:rsidRPr="00DE4DD3">
        <w:rPr>
          <w:rFonts w:cs="Arial"/>
          <w:noProof/>
          <w:sz w:val="18"/>
          <w:szCs w:val="18"/>
          <w:lang w:val="en-GB"/>
        </w:rPr>
        <w:tab/>
      </w:r>
      <w:hyperlink r:id="rId15" w:history="1">
        <w:r w:rsidR="00045572" w:rsidRPr="00DE4DD3">
          <w:rPr>
            <w:rStyle w:val="Hyperlink"/>
            <w:rFonts w:cs="Arial"/>
            <w:noProof/>
            <w:sz w:val="18"/>
            <w:szCs w:val="18"/>
            <w:lang w:val="en-GB"/>
          </w:rPr>
          <w:t>www.omicron-lab.com</w:t>
        </w:r>
      </w:hyperlink>
      <w:r w:rsidR="00045572" w:rsidRPr="00DE4DD3">
        <w:rPr>
          <w:rFonts w:cs="Arial"/>
          <w:noProof/>
          <w:sz w:val="18"/>
          <w:szCs w:val="18"/>
          <w:lang w:val="en-GB"/>
        </w:rPr>
        <w:tab/>
      </w:r>
      <w:hyperlink r:id="rId16" w:history="1">
        <w:r w:rsidR="00045572" w:rsidRPr="00DE4DD3">
          <w:rPr>
            <w:rStyle w:val="Hyperlink"/>
            <w:rFonts w:cs="Arial"/>
            <w:noProof/>
            <w:sz w:val="18"/>
            <w:szCs w:val="18"/>
            <w:lang w:val="en-GB"/>
          </w:rPr>
          <w:t>www.omicron-lab.com</w:t>
        </w:r>
      </w:hyperlink>
      <w:bookmarkEnd w:id="2"/>
    </w:p>
    <w:p w:rsidR="00C46688" w:rsidRPr="00DE4DD3" w:rsidRDefault="00C46688" w:rsidP="00834DDC">
      <w:pPr>
        <w:spacing w:line="360" w:lineRule="auto"/>
        <w:rPr>
          <w:color w:val="FF0000"/>
          <w:sz w:val="20"/>
          <w:szCs w:val="20"/>
          <w:lang w:val="en-GB"/>
        </w:rPr>
      </w:pPr>
    </w:p>
    <w:p w:rsidR="00C46688" w:rsidRPr="00DE4DD3" w:rsidRDefault="00C46688" w:rsidP="00834DDC">
      <w:pPr>
        <w:spacing w:line="360" w:lineRule="auto"/>
        <w:rPr>
          <w:color w:val="FF0000"/>
          <w:sz w:val="20"/>
          <w:szCs w:val="20"/>
          <w:lang w:val="en-GB"/>
        </w:rPr>
      </w:pPr>
    </w:p>
    <w:sectPr w:rsidR="00C46688" w:rsidRPr="00DE4DD3" w:rsidSect="000B2E3F">
      <w:headerReference w:type="default" r:id="rId17"/>
      <w:footerReference w:type="default" r:id="rId18"/>
      <w:pgSz w:w="11906" w:h="16838"/>
      <w:pgMar w:top="1193" w:right="1077" w:bottom="568" w:left="1440" w:header="851" w:footer="12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4D1" w:rsidRDefault="006B04D1" w:rsidP="002410C4">
      <w:r>
        <w:separator/>
      </w:r>
    </w:p>
  </w:endnote>
  <w:endnote w:type="continuationSeparator" w:id="0">
    <w:p w:rsidR="006B04D1" w:rsidRDefault="006B04D1" w:rsidP="00241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utiger Neue LT W1G">
    <w:panose1 w:val="00000000000000000000"/>
    <w:charset w:val="00"/>
    <w:family w:val="swiss"/>
    <w:notTrueType/>
    <w:pitch w:val="variable"/>
    <w:sig w:usb0="A00002AF" w:usb1="5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58C" w:rsidRPr="00662B4D" w:rsidRDefault="008D358C" w:rsidP="003557C0">
    <w:pPr>
      <w:tabs>
        <w:tab w:val="right" w:pos="9356"/>
      </w:tabs>
      <w:rPr>
        <w:sz w:val="18"/>
      </w:rPr>
    </w:pPr>
    <w:r w:rsidRPr="00662B4D">
      <w:rPr>
        <w:sz w:val="18"/>
      </w:rPr>
      <w:tab/>
    </w:r>
    <w:r w:rsidR="00662B4D" w:rsidRPr="00662B4D">
      <w:rPr>
        <w:sz w:val="18"/>
      </w:rPr>
      <w:t>Seite 1 von</w:t>
    </w:r>
    <w:r w:rsidRPr="00662B4D">
      <w:rPr>
        <w:sz w:val="18"/>
      </w:rPr>
      <w:t xml:space="preserve"> </w:t>
    </w:r>
    <w:r w:rsidR="00DE4DD3" w:rsidRPr="00662B4D">
      <w:rPr>
        <w:sz w:val="18"/>
      </w:rPr>
      <w:fldChar w:fldCharType="begin"/>
    </w:r>
    <w:r w:rsidR="00DE4DD3" w:rsidRPr="00662B4D">
      <w:rPr>
        <w:sz w:val="18"/>
      </w:rPr>
      <w:instrText xml:space="preserve"> NUMPAGES   \* MERGEFORMAT </w:instrText>
    </w:r>
    <w:r w:rsidR="00DE4DD3" w:rsidRPr="00662B4D">
      <w:rPr>
        <w:sz w:val="18"/>
      </w:rPr>
      <w:fldChar w:fldCharType="separate"/>
    </w:r>
    <w:r w:rsidR="009F75AB">
      <w:rPr>
        <w:noProof/>
        <w:sz w:val="18"/>
      </w:rPr>
      <w:t>2</w:t>
    </w:r>
    <w:r w:rsidR="00DE4DD3" w:rsidRPr="00662B4D">
      <w:rPr>
        <w:noProof/>
        <w:sz w:val="18"/>
      </w:rPr>
      <w:fldChar w:fldCharType="end"/>
    </w:r>
    <w:r w:rsidRPr="00662B4D">
      <w:rPr>
        <w:sz w:val="18"/>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4D1" w:rsidRDefault="006B04D1" w:rsidP="002410C4">
      <w:r>
        <w:separator/>
      </w:r>
    </w:p>
  </w:footnote>
  <w:footnote w:type="continuationSeparator" w:id="0">
    <w:p w:rsidR="006B04D1" w:rsidRDefault="006B04D1" w:rsidP="002410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58C" w:rsidRPr="001342DD" w:rsidRDefault="008D358C" w:rsidP="003557C0">
    <w:pPr>
      <w:tabs>
        <w:tab w:val="left" w:pos="268"/>
        <w:tab w:val="center" w:pos="4680"/>
        <w:tab w:val="right" w:pos="9356"/>
        <w:tab w:val="right" w:pos="9389"/>
      </w:tabs>
      <w:rPr>
        <w:rFonts w:cs="Arial"/>
        <w:lang w:val="de-DE"/>
      </w:rPr>
    </w:pPr>
    <w:r w:rsidRPr="001342DD">
      <w:rPr>
        <w:rFonts w:cs="Arial"/>
        <w:sz w:val="36"/>
        <w:szCs w:val="36"/>
        <w:lang w:val="de-DE"/>
      </w:rPr>
      <w:t>P</w:t>
    </w:r>
    <w:r w:rsidR="001342DD" w:rsidRPr="001342DD">
      <w:rPr>
        <w:rFonts w:cs="Arial"/>
        <w:sz w:val="36"/>
        <w:szCs w:val="36"/>
        <w:lang w:val="de-DE"/>
      </w:rPr>
      <w:t>ressemitteilung</w:t>
    </w:r>
    <w:r w:rsidRPr="001342DD">
      <w:rPr>
        <w:rFonts w:cs="Arial"/>
        <w:sz w:val="36"/>
        <w:szCs w:val="36"/>
        <w:lang w:val="de-DE"/>
      </w:rPr>
      <w:t xml:space="preserve"> </w:t>
    </w:r>
    <w:r w:rsidRPr="001342DD">
      <w:rPr>
        <w:rFonts w:cs="Arial"/>
        <w:lang w:val="de-DE"/>
      </w:rPr>
      <w:t xml:space="preserve">   </w:t>
    </w:r>
    <w:r w:rsidRPr="001342DD">
      <w:rPr>
        <w:rFonts w:cs="Arial"/>
        <w:lang w:val="de-DE"/>
      </w:rPr>
      <w:tab/>
    </w:r>
    <w:r w:rsidRPr="001342DD">
      <w:rPr>
        <w:rFonts w:cs="Arial"/>
        <w:lang w:val="de-DE"/>
      </w:rPr>
      <w:tab/>
    </w:r>
    <w:r w:rsidR="000B2E3F">
      <w:rPr>
        <w:rFonts w:cs="Arial"/>
        <w:lang w:val="de-DE"/>
      </w:rPr>
      <w:t>Zur frei</w:t>
    </w:r>
    <w:r w:rsidR="001342DD" w:rsidRPr="001342DD">
      <w:rPr>
        <w:rFonts w:cs="Arial"/>
        <w:lang w:val="de-DE"/>
      </w:rPr>
      <w:t>en Veröffentlichung</w:t>
    </w:r>
  </w:p>
  <w:p w:rsidR="008D358C" w:rsidRPr="008B21A7" w:rsidRDefault="008D358C" w:rsidP="00627D97">
    <w:pPr>
      <w:tabs>
        <w:tab w:val="center" w:pos="4680"/>
        <w:tab w:val="right" w:pos="9356"/>
      </w:tabs>
      <w:jc w:val="right"/>
      <w:rPr>
        <w:rFonts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B0AF6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61ADB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9943E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820C5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97A1D1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2EA9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E4EC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28C5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8C00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643E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46BAB338"/>
    <w:lvl w:ilvl="0">
      <w:start w:val="1"/>
      <w:numFmt w:val="decimal"/>
      <w:pStyle w:val="Heading1"/>
      <w:suff w:val="space"/>
      <w:lvlText w:val="%1  "/>
      <w:lvlJc w:val="left"/>
      <w:pPr>
        <w:ind w:left="0" w:firstLine="0"/>
      </w:pPr>
    </w:lvl>
    <w:lvl w:ilvl="1">
      <w:start w:val="1"/>
      <w:numFmt w:val="decimal"/>
      <w:pStyle w:val="Heading2"/>
      <w:suff w:val="space"/>
      <w:lvlText w:val="%1.%2  "/>
      <w:lvlJc w:val="left"/>
      <w:pPr>
        <w:ind w:left="0" w:firstLine="0"/>
      </w:pPr>
    </w:lvl>
    <w:lvl w:ilvl="2">
      <w:start w:val="1"/>
      <w:numFmt w:val="decimal"/>
      <w:pStyle w:val="Heading3"/>
      <w:suff w:val="space"/>
      <w:lvlText w:val="%1.%2.%3  "/>
      <w:lvlJc w:val="left"/>
      <w:pPr>
        <w:ind w:left="0" w:firstLine="0"/>
      </w:pPr>
    </w:lvl>
    <w:lvl w:ilvl="3">
      <w:start w:val="1"/>
      <w:numFmt w:val="decimal"/>
      <w:pStyle w:val="Heading4"/>
      <w:suff w:val="space"/>
      <w:lvlText w:val="%1.%2.%3.%4  "/>
      <w:lvlJc w:val="left"/>
      <w:pPr>
        <w:ind w:left="0" w:firstLine="0"/>
      </w:pPr>
    </w:lvl>
    <w:lvl w:ilvl="4">
      <w:start w:val="1"/>
      <w:numFmt w:val="decimal"/>
      <w:pStyle w:val="Heading5"/>
      <w:suff w:val="space"/>
      <w:lvlText w:val="%1.%2.%3.%4.%5  "/>
      <w:lvlJc w:val="left"/>
      <w:pPr>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053C067F"/>
    <w:multiLevelType w:val="hybridMultilevel"/>
    <w:tmpl w:val="EF0C4D64"/>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6A7294"/>
    <w:multiLevelType w:val="singleLevel"/>
    <w:tmpl w:val="FFFFFFFF"/>
    <w:lvl w:ilvl="0">
      <w:numFmt w:val="bullet"/>
      <w:lvlText w:val=""/>
      <w:legacy w:legacy="1" w:legacySpace="0" w:legacyIndent="288"/>
      <w:lvlJc w:val="left"/>
      <w:pPr>
        <w:ind w:left="576" w:hanging="288"/>
      </w:pPr>
      <w:rPr>
        <w:rFonts w:ascii="Symbol" w:hAnsi="Symbol" w:hint="default"/>
      </w:rPr>
    </w:lvl>
  </w:abstractNum>
  <w:abstractNum w:abstractNumId="13" w15:restartNumberingAfterBreak="0">
    <w:nsid w:val="0EB972AF"/>
    <w:multiLevelType w:val="multilevel"/>
    <w:tmpl w:val="9DBCC344"/>
    <w:lvl w:ilvl="0">
      <w:start w:val="1"/>
      <w:numFmt w:val="bullet"/>
      <w:lvlText w:val="–"/>
      <w:lvlJc w:val="left"/>
      <w:pPr>
        <w:tabs>
          <w:tab w:val="num" w:pos="641"/>
        </w:tabs>
        <w:ind w:left="641" w:hanging="284"/>
      </w:pPr>
      <w:rPr>
        <w:rFonts w:ascii="Arial" w:hAnsi="Arial" w:hint="default"/>
      </w:rPr>
    </w:lvl>
    <w:lvl w:ilvl="1">
      <w:start w:val="1"/>
      <w:numFmt w:val="bullet"/>
      <w:lvlText w:val="–"/>
      <w:lvlJc w:val="left"/>
      <w:pPr>
        <w:tabs>
          <w:tab w:val="num" w:pos="1369"/>
        </w:tabs>
        <w:ind w:left="1369" w:hanging="289"/>
      </w:pPr>
      <w:rPr>
        <w:rFonts w:ascii="Arial" w:hAnsi="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1C0B1A"/>
    <w:multiLevelType w:val="hybridMultilevel"/>
    <w:tmpl w:val="3DF44862"/>
    <w:lvl w:ilvl="0" w:tplc="200018E6">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2C0988"/>
    <w:multiLevelType w:val="hybridMultilevel"/>
    <w:tmpl w:val="C44AD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852F5E"/>
    <w:multiLevelType w:val="hybridMultilevel"/>
    <w:tmpl w:val="B5B8F1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537CB3"/>
    <w:multiLevelType w:val="hybridMultilevel"/>
    <w:tmpl w:val="453C8678"/>
    <w:lvl w:ilvl="0" w:tplc="0DE8E43A">
      <w:start w:val="1"/>
      <w:numFmt w:val="bullet"/>
      <w:pStyle w:val="ListBullet2"/>
      <w:lvlText w:val="–"/>
      <w:lvlJc w:val="left"/>
      <w:pPr>
        <w:tabs>
          <w:tab w:val="num" w:pos="646"/>
        </w:tabs>
        <w:ind w:left="646" w:hanging="362"/>
      </w:pPr>
      <w:rPr>
        <w:rFonts w:ascii="Arial" w:hAnsi="Arial" w:hint="default"/>
      </w:rPr>
    </w:lvl>
    <w:lvl w:ilvl="1" w:tplc="E9AAE082">
      <w:start w:val="1"/>
      <w:numFmt w:val="bullet"/>
      <w:pStyle w:val="ListBullet2"/>
      <w:lvlText w:val="–"/>
      <w:lvlJc w:val="left"/>
      <w:pPr>
        <w:tabs>
          <w:tab w:val="num" w:pos="1369"/>
        </w:tabs>
        <w:ind w:left="1369" w:hanging="289"/>
      </w:pPr>
      <w:rPr>
        <w:rFonts w:ascii="Arial" w:hAnsi="Arial"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8B16DE"/>
    <w:multiLevelType w:val="hybridMultilevel"/>
    <w:tmpl w:val="E370C27E"/>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0D1E40"/>
    <w:multiLevelType w:val="singleLevel"/>
    <w:tmpl w:val="7C822508"/>
    <w:lvl w:ilvl="0">
      <w:start w:val="1"/>
      <w:numFmt w:val="bullet"/>
      <w:lvlText w:val=""/>
      <w:lvlJc w:val="left"/>
      <w:pPr>
        <w:tabs>
          <w:tab w:val="num" w:pos="643"/>
        </w:tabs>
        <w:ind w:left="643" w:hanging="360"/>
      </w:pPr>
      <w:rPr>
        <w:rFonts w:ascii="Symbol" w:hAnsi="Symbol" w:hint="default"/>
      </w:rPr>
    </w:lvl>
  </w:abstractNum>
  <w:abstractNum w:abstractNumId="20" w15:restartNumberingAfterBreak="0">
    <w:nsid w:val="5E745242"/>
    <w:multiLevelType w:val="hybridMultilevel"/>
    <w:tmpl w:val="E0EA1610"/>
    <w:lvl w:ilvl="0" w:tplc="4AD05B0E">
      <w:start w:val="1"/>
      <w:numFmt w:val="bullet"/>
      <w:pStyle w:val="ListBullet"/>
      <w:lvlText w:val=""/>
      <w:lvlJc w:val="left"/>
      <w:pPr>
        <w:tabs>
          <w:tab w:val="num" w:pos="360"/>
        </w:tabs>
        <w:ind w:left="36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E2311C"/>
    <w:multiLevelType w:val="multilevel"/>
    <w:tmpl w:val="64B26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D36BAD"/>
    <w:multiLevelType w:val="hybridMultilevel"/>
    <w:tmpl w:val="14E29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10"/>
  </w:num>
  <w:num w:numId="4">
    <w:abstractNumId w:val="10"/>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9"/>
  </w:num>
  <w:num w:numId="17">
    <w:abstractNumId w:val="12"/>
  </w:num>
  <w:num w:numId="18">
    <w:abstractNumId w:val="9"/>
  </w:num>
  <w:num w:numId="19">
    <w:abstractNumId w:val="19"/>
  </w:num>
  <w:num w:numId="20">
    <w:abstractNumId w:val="9"/>
  </w:num>
  <w:num w:numId="21">
    <w:abstractNumId w:val="19"/>
  </w:num>
  <w:num w:numId="22">
    <w:abstractNumId w:val="9"/>
  </w:num>
  <w:num w:numId="23">
    <w:abstractNumId w:val="9"/>
  </w:num>
  <w:num w:numId="24">
    <w:abstractNumId w:val="10"/>
  </w:num>
  <w:num w:numId="25">
    <w:abstractNumId w:val="10"/>
  </w:num>
  <w:num w:numId="26">
    <w:abstractNumId w:val="10"/>
  </w:num>
  <w:num w:numId="27">
    <w:abstractNumId w:val="10"/>
  </w:num>
  <w:num w:numId="28">
    <w:abstractNumId w:val="10"/>
  </w:num>
  <w:num w:numId="29">
    <w:abstractNumId w:val="20"/>
  </w:num>
  <w:num w:numId="30">
    <w:abstractNumId w:val="17"/>
  </w:num>
  <w:num w:numId="31">
    <w:abstractNumId w:val="13"/>
  </w:num>
  <w:num w:numId="32">
    <w:abstractNumId w:val="11"/>
  </w:num>
  <w:num w:numId="33">
    <w:abstractNumId w:val="18"/>
  </w:num>
  <w:num w:numId="34">
    <w:abstractNumId w:val="14"/>
  </w:num>
  <w:num w:numId="35">
    <w:abstractNumId w:val="21"/>
  </w:num>
  <w:num w:numId="36">
    <w:abstractNumId w:val="22"/>
  </w:num>
  <w:num w:numId="37">
    <w:abstractNumId w:val="15"/>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1A3"/>
    <w:rsid w:val="0000207C"/>
    <w:rsid w:val="00002187"/>
    <w:rsid w:val="0000513C"/>
    <w:rsid w:val="00007E8F"/>
    <w:rsid w:val="00010DBF"/>
    <w:rsid w:val="000169E2"/>
    <w:rsid w:val="00040527"/>
    <w:rsid w:val="00045572"/>
    <w:rsid w:val="000558D2"/>
    <w:rsid w:val="000736E6"/>
    <w:rsid w:val="00081A05"/>
    <w:rsid w:val="00082D15"/>
    <w:rsid w:val="000B2E3F"/>
    <w:rsid w:val="000B711C"/>
    <w:rsid w:val="000C2C5F"/>
    <w:rsid w:val="000C458D"/>
    <w:rsid w:val="000E3810"/>
    <w:rsid w:val="000E6C49"/>
    <w:rsid w:val="000F56BF"/>
    <w:rsid w:val="000F7DE4"/>
    <w:rsid w:val="0010272E"/>
    <w:rsid w:val="00111BD1"/>
    <w:rsid w:val="00114CC7"/>
    <w:rsid w:val="0012056A"/>
    <w:rsid w:val="001308FD"/>
    <w:rsid w:val="001342DD"/>
    <w:rsid w:val="001507E4"/>
    <w:rsid w:val="00156573"/>
    <w:rsid w:val="0016098A"/>
    <w:rsid w:val="00160B67"/>
    <w:rsid w:val="0016467B"/>
    <w:rsid w:val="001704BD"/>
    <w:rsid w:val="00172233"/>
    <w:rsid w:val="00173C0F"/>
    <w:rsid w:val="00176EB9"/>
    <w:rsid w:val="001831D8"/>
    <w:rsid w:val="0019003D"/>
    <w:rsid w:val="001A09B4"/>
    <w:rsid w:val="001A5D17"/>
    <w:rsid w:val="001C7C93"/>
    <w:rsid w:val="001D0D39"/>
    <w:rsid w:val="001E6934"/>
    <w:rsid w:val="001E7090"/>
    <w:rsid w:val="00235BED"/>
    <w:rsid w:val="002410C4"/>
    <w:rsid w:val="00254D42"/>
    <w:rsid w:val="00263BB3"/>
    <w:rsid w:val="00286A78"/>
    <w:rsid w:val="0028767A"/>
    <w:rsid w:val="00294DE0"/>
    <w:rsid w:val="002979E9"/>
    <w:rsid w:val="002A414B"/>
    <w:rsid w:val="002B0FDA"/>
    <w:rsid w:val="002B43BC"/>
    <w:rsid w:val="002D0C08"/>
    <w:rsid w:val="002D424D"/>
    <w:rsid w:val="002E34AC"/>
    <w:rsid w:val="002E698A"/>
    <w:rsid w:val="0030349A"/>
    <w:rsid w:val="00314BC7"/>
    <w:rsid w:val="00315115"/>
    <w:rsid w:val="0033271A"/>
    <w:rsid w:val="00345FD4"/>
    <w:rsid w:val="003557C0"/>
    <w:rsid w:val="003568A8"/>
    <w:rsid w:val="0038620B"/>
    <w:rsid w:val="00394285"/>
    <w:rsid w:val="00397829"/>
    <w:rsid w:val="003A2E8A"/>
    <w:rsid w:val="003D1FB4"/>
    <w:rsid w:val="003D264F"/>
    <w:rsid w:val="003D3D92"/>
    <w:rsid w:val="003D68DA"/>
    <w:rsid w:val="003E216A"/>
    <w:rsid w:val="003E2423"/>
    <w:rsid w:val="003E2BCA"/>
    <w:rsid w:val="00402B1D"/>
    <w:rsid w:val="00410224"/>
    <w:rsid w:val="004110F4"/>
    <w:rsid w:val="00435E7D"/>
    <w:rsid w:val="004377DA"/>
    <w:rsid w:val="004442A8"/>
    <w:rsid w:val="00451F72"/>
    <w:rsid w:val="004641AE"/>
    <w:rsid w:val="00475171"/>
    <w:rsid w:val="004E4CDF"/>
    <w:rsid w:val="004E5648"/>
    <w:rsid w:val="004F66AA"/>
    <w:rsid w:val="00505839"/>
    <w:rsid w:val="00516F05"/>
    <w:rsid w:val="00552659"/>
    <w:rsid w:val="00562D95"/>
    <w:rsid w:val="0057239A"/>
    <w:rsid w:val="005959C6"/>
    <w:rsid w:val="005B09F3"/>
    <w:rsid w:val="005B407A"/>
    <w:rsid w:val="005B69AE"/>
    <w:rsid w:val="005B723F"/>
    <w:rsid w:val="006015B3"/>
    <w:rsid w:val="006019C9"/>
    <w:rsid w:val="006029A3"/>
    <w:rsid w:val="00627D97"/>
    <w:rsid w:val="00630EA1"/>
    <w:rsid w:val="006419E2"/>
    <w:rsid w:val="00647441"/>
    <w:rsid w:val="00650191"/>
    <w:rsid w:val="00650808"/>
    <w:rsid w:val="00662B4D"/>
    <w:rsid w:val="00677303"/>
    <w:rsid w:val="006921A3"/>
    <w:rsid w:val="00692B98"/>
    <w:rsid w:val="00694E11"/>
    <w:rsid w:val="006B04D1"/>
    <w:rsid w:val="006B1626"/>
    <w:rsid w:val="006C0DAE"/>
    <w:rsid w:val="006C35F8"/>
    <w:rsid w:val="006C7864"/>
    <w:rsid w:val="006D39E4"/>
    <w:rsid w:val="007021C0"/>
    <w:rsid w:val="007100EF"/>
    <w:rsid w:val="0071400D"/>
    <w:rsid w:val="00756FF0"/>
    <w:rsid w:val="00782322"/>
    <w:rsid w:val="007A0EF8"/>
    <w:rsid w:val="007A310E"/>
    <w:rsid w:val="007A69F0"/>
    <w:rsid w:val="007B75EB"/>
    <w:rsid w:val="007D764E"/>
    <w:rsid w:val="007F0183"/>
    <w:rsid w:val="00807E81"/>
    <w:rsid w:val="00814437"/>
    <w:rsid w:val="008160FA"/>
    <w:rsid w:val="00817561"/>
    <w:rsid w:val="008219E3"/>
    <w:rsid w:val="00831A20"/>
    <w:rsid w:val="00834DDC"/>
    <w:rsid w:val="00837FF4"/>
    <w:rsid w:val="00841B96"/>
    <w:rsid w:val="008703A1"/>
    <w:rsid w:val="008936E6"/>
    <w:rsid w:val="00895FA4"/>
    <w:rsid w:val="008B2023"/>
    <w:rsid w:val="008B21A7"/>
    <w:rsid w:val="008C69FF"/>
    <w:rsid w:val="008D358C"/>
    <w:rsid w:val="008E0809"/>
    <w:rsid w:val="00902049"/>
    <w:rsid w:val="00922607"/>
    <w:rsid w:val="00934AAC"/>
    <w:rsid w:val="00937DCA"/>
    <w:rsid w:val="00954AC2"/>
    <w:rsid w:val="00954F4B"/>
    <w:rsid w:val="00957B4A"/>
    <w:rsid w:val="009757C7"/>
    <w:rsid w:val="00993527"/>
    <w:rsid w:val="009B4E20"/>
    <w:rsid w:val="009C4A82"/>
    <w:rsid w:val="009D5B95"/>
    <w:rsid w:val="009D6959"/>
    <w:rsid w:val="009D797A"/>
    <w:rsid w:val="009E1F4A"/>
    <w:rsid w:val="009E77B0"/>
    <w:rsid w:val="009F38D8"/>
    <w:rsid w:val="009F75AB"/>
    <w:rsid w:val="00A02092"/>
    <w:rsid w:val="00A204C8"/>
    <w:rsid w:val="00A3736A"/>
    <w:rsid w:val="00A404B8"/>
    <w:rsid w:val="00A406AA"/>
    <w:rsid w:val="00A47E33"/>
    <w:rsid w:val="00A54B63"/>
    <w:rsid w:val="00A62A10"/>
    <w:rsid w:val="00A771CB"/>
    <w:rsid w:val="00A82951"/>
    <w:rsid w:val="00AB1344"/>
    <w:rsid w:val="00AB5DD3"/>
    <w:rsid w:val="00AC355E"/>
    <w:rsid w:val="00AF363E"/>
    <w:rsid w:val="00AF5643"/>
    <w:rsid w:val="00B3101E"/>
    <w:rsid w:val="00B34322"/>
    <w:rsid w:val="00B45952"/>
    <w:rsid w:val="00B6134C"/>
    <w:rsid w:val="00B85DD5"/>
    <w:rsid w:val="00BA389E"/>
    <w:rsid w:val="00BB22C2"/>
    <w:rsid w:val="00BB2F77"/>
    <w:rsid w:val="00BC76B5"/>
    <w:rsid w:val="00BE386D"/>
    <w:rsid w:val="00BF3CDA"/>
    <w:rsid w:val="00C00206"/>
    <w:rsid w:val="00C15A52"/>
    <w:rsid w:val="00C20639"/>
    <w:rsid w:val="00C265B9"/>
    <w:rsid w:val="00C33B61"/>
    <w:rsid w:val="00C41CD8"/>
    <w:rsid w:val="00C46688"/>
    <w:rsid w:val="00C5232A"/>
    <w:rsid w:val="00C62AE6"/>
    <w:rsid w:val="00C76956"/>
    <w:rsid w:val="00CA00AB"/>
    <w:rsid w:val="00CB1BBE"/>
    <w:rsid w:val="00CB2A60"/>
    <w:rsid w:val="00CC07D1"/>
    <w:rsid w:val="00CC3D5C"/>
    <w:rsid w:val="00CD61B8"/>
    <w:rsid w:val="00CD7724"/>
    <w:rsid w:val="00CE6584"/>
    <w:rsid w:val="00CF2E9F"/>
    <w:rsid w:val="00D055E5"/>
    <w:rsid w:val="00D11B68"/>
    <w:rsid w:val="00D11E76"/>
    <w:rsid w:val="00D21347"/>
    <w:rsid w:val="00D22F24"/>
    <w:rsid w:val="00D375A1"/>
    <w:rsid w:val="00D47929"/>
    <w:rsid w:val="00D57164"/>
    <w:rsid w:val="00D650F4"/>
    <w:rsid w:val="00D659D5"/>
    <w:rsid w:val="00D86055"/>
    <w:rsid w:val="00DA63B6"/>
    <w:rsid w:val="00DB55AC"/>
    <w:rsid w:val="00DB71B2"/>
    <w:rsid w:val="00DC4DF3"/>
    <w:rsid w:val="00DC6A76"/>
    <w:rsid w:val="00DD3C16"/>
    <w:rsid w:val="00DE4DD3"/>
    <w:rsid w:val="00DF1136"/>
    <w:rsid w:val="00DF2630"/>
    <w:rsid w:val="00E105D8"/>
    <w:rsid w:val="00E10D4D"/>
    <w:rsid w:val="00E44E75"/>
    <w:rsid w:val="00E7406E"/>
    <w:rsid w:val="00E85EE7"/>
    <w:rsid w:val="00EB6CA4"/>
    <w:rsid w:val="00ED278A"/>
    <w:rsid w:val="00EE65F3"/>
    <w:rsid w:val="00EF033D"/>
    <w:rsid w:val="00EF755F"/>
    <w:rsid w:val="00F32F9E"/>
    <w:rsid w:val="00F32FE9"/>
    <w:rsid w:val="00F51B61"/>
    <w:rsid w:val="00F5407E"/>
    <w:rsid w:val="00F63DFB"/>
    <w:rsid w:val="00F67D9D"/>
    <w:rsid w:val="00F71A3F"/>
    <w:rsid w:val="00F808AF"/>
    <w:rsid w:val="00FA3D86"/>
    <w:rsid w:val="00FA4DC9"/>
    <w:rsid w:val="00FB156B"/>
    <w:rsid w:val="00FC3234"/>
    <w:rsid w:val="00FE0B08"/>
    <w:rsid w:val="00FE2D78"/>
    <w:rsid w:val="00FE390B"/>
    <w:rsid w:val="00FE57E6"/>
    <w:rsid w:val="00FF06E7"/>
    <w:rsid w:val="00FF64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chartTrackingRefBased/>
  <w15:docId w15:val="{44808CE7-2E4F-4204-90E0-668FA699B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D97"/>
    <w:rPr>
      <w:rFonts w:ascii="Arial" w:hAnsi="Arial"/>
      <w:sz w:val="24"/>
      <w:szCs w:val="24"/>
      <w:lang w:val="de-AT" w:eastAsia="de-AT"/>
    </w:rPr>
  </w:style>
  <w:style w:type="paragraph" w:styleId="Heading1">
    <w:name w:val="heading 1"/>
    <w:basedOn w:val="Normal"/>
    <w:next w:val="Normal"/>
    <w:qFormat/>
    <w:rsid w:val="003E216A"/>
    <w:pPr>
      <w:keepNext/>
      <w:numPr>
        <w:numId w:val="28"/>
      </w:numPr>
      <w:tabs>
        <w:tab w:val="num" w:pos="360"/>
      </w:tabs>
      <w:spacing w:before="360" w:after="180"/>
      <w:outlineLvl w:val="0"/>
    </w:pPr>
    <w:rPr>
      <w:b/>
      <w:sz w:val="28"/>
    </w:rPr>
  </w:style>
  <w:style w:type="paragraph" w:styleId="Heading2">
    <w:name w:val="heading 2"/>
    <w:basedOn w:val="Heading1"/>
    <w:next w:val="Normal"/>
    <w:qFormat/>
    <w:rsid w:val="003E216A"/>
    <w:pPr>
      <w:numPr>
        <w:ilvl w:val="1"/>
      </w:numPr>
      <w:tabs>
        <w:tab w:val="num" w:pos="360"/>
      </w:tabs>
      <w:outlineLvl w:val="1"/>
    </w:pPr>
    <w:rPr>
      <w:sz w:val="24"/>
    </w:rPr>
  </w:style>
  <w:style w:type="paragraph" w:styleId="Heading3">
    <w:name w:val="heading 3"/>
    <w:basedOn w:val="Heading2"/>
    <w:next w:val="Normal"/>
    <w:qFormat/>
    <w:rsid w:val="003E216A"/>
    <w:pPr>
      <w:numPr>
        <w:ilvl w:val="2"/>
      </w:numPr>
      <w:tabs>
        <w:tab w:val="num" w:pos="360"/>
      </w:tabs>
      <w:spacing w:before="240" w:after="120"/>
      <w:outlineLvl w:val="2"/>
    </w:pPr>
    <w:rPr>
      <w:sz w:val="22"/>
    </w:rPr>
  </w:style>
  <w:style w:type="paragraph" w:styleId="Heading4">
    <w:name w:val="heading 4"/>
    <w:basedOn w:val="Heading3"/>
    <w:next w:val="Normal"/>
    <w:qFormat/>
    <w:rsid w:val="003E216A"/>
    <w:pPr>
      <w:numPr>
        <w:ilvl w:val="3"/>
      </w:numPr>
      <w:tabs>
        <w:tab w:val="num" w:pos="360"/>
      </w:tabs>
      <w:outlineLvl w:val="3"/>
    </w:pPr>
    <w:rPr>
      <w:sz w:val="20"/>
    </w:rPr>
  </w:style>
  <w:style w:type="paragraph" w:styleId="Heading5">
    <w:name w:val="heading 5"/>
    <w:basedOn w:val="Heading4"/>
    <w:next w:val="Normal"/>
    <w:qFormat/>
    <w:rsid w:val="003E216A"/>
    <w:pPr>
      <w:numPr>
        <w:ilvl w:val="4"/>
      </w:numPr>
      <w:tabs>
        <w:tab w:val="num" w:pos="360"/>
      </w:tabs>
      <w:spacing w:before="120" w:after="60"/>
      <w:outlineLvl w:val="4"/>
    </w:pPr>
  </w:style>
  <w:style w:type="paragraph" w:styleId="Heading6">
    <w:name w:val="heading 6"/>
    <w:basedOn w:val="Heading5"/>
    <w:next w:val="Normal"/>
    <w:qFormat/>
    <w:rsid w:val="003E216A"/>
    <w:pPr>
      <w:numPr>
        <w:ilvl w:val="0"/>
        <w:numId w:val="0"/>
      </w:numPr>
      <w:outlineLvl w:val="5"/>
    </w:pPr>
  </w:style>
  <w:style w:type="paragraph" w:styleId="Heading7">
    <w:name w:val="heading 7"/>
    <w:basedOn w:val="Heading6"/>
    <w:next w:val="Normal"/>
    <w:qFormat/>
    <w:rsid w:val="003E216A"/>
    <w:pPr>
      <w:outlineLvl w:val="6"/>
    </w:pPr>
  </w:style>
  <w:style w:type="paragraph" w:styleId="Heading8">
    <w:name w:val="heading 8"/>
    <w:basedOn w:val="Heading7"/>
    <w:next w:val="Normal"/>
    <w:qFormat/>
    <w:rsid w:val="003E216A"/>
    <w:pPr>
      <w:outlineLvl w:val="7"/>
    </w:pPr>
  </w:style>
  <w:style w:type="paragraph" w:styleId="Heading9">
    <w:name w:val="heading 9"/>
    <w:basedOn w:val="Heading8"/>
    <w:next w:val="Normal"/>
    <w:qFormat/>
    <w:rsid w:val="003E216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E216A"/>
    <w:pPr>
      <w:spacing w:after="120"/>
    </w:pPr>
  </w:style>
  <w:style w:type="character" w:styleId="CommentReference">
    <w:name w:val="annotation reference"/>
    <w:semiHidden/>
    <w:rsid w:val="003E216A"/>
    <w:rPr>
      <w:rFonts w:ascii="Arial" w:hAnsi="Arial"/>
      <w:sz w:val="16"/>
    </w:rPr>
  </w:style>
  <w:style w:type="paragraph" w:styleId="Date">
    <w:name w:val="Date"/>
    <w:basedOn w:val="Normal"/>
    <w:next w:val="Normal"/>
    <w:rsid w:val="003E216A"/>
  </w:style>
  <w:style w:type="paragraph" w:styleId="DocumentMap">
    <w:name w:val="Document Map"/>
    <w:basedOn w:val="Normal"/>
    <w:semiHidden/>
    <w:rsid w:val="003E216A"/>
    <w:pPr>
      <w:shd w:val="clear" w:color="auto" w:fill="000080"/>
    </w:pPr>
  </w:style>
  <w:style w:type="character" w:styleId="Emphasis">
    <w:name w:val="Emphasis"/>
    <w:qFormat/>
    <w:rsid w:val="003E216A"/>
    <w:rPr>
      <w:rFonts w:ascii="Arial" w:hAnsi="Arial"/>
      <w:i/>
    </w:rPr>
  </w:style>
  <w:style w:type="character" w:styleId="EndnoteReference">
    <w:name w:val="endnote reference"/>
    <w:semiHidden/>
    <w:rsid w:val="003E216A"/>
    <w:rPr>
      <w:rFonts w:ascii="Arial" w:hAnsi="Arial"/>
      <w:vertAlign w:val="superscript"/>
    </w:rPr>
  </w:style>
  <w:style w:type="character" w:styleId="FollowedHyperlink">
    <w:name w:val="FollowedHyperlink"/>
    <w:rsid w:val="003E216A"/>
    <w:rPr>
      <w:rFonts w:ascii="Arial" w:hAnsi="Arial"/>
      <w:color w:val="800080"/>
      <w:u w:val="single"/>
    </w:rPr>
  </w:style>
  <w:style w:type="paragraph" w:styleId="Footer">
    <w:name w:val="footer"/>
    <w:basedOn w:val="Normal"/>
    <w:rsid w:val="003E216A"/>
    <w:pPr>
      <w:keepLines/>
      <w:tabs>
        <w:tab w:val="right" w:pos="9390"/>
      </w:tabs>
    </w:pPr>
    <w:rPr>
      <w:sz w:val="16"/>
    </w:rPr>
  </w:style>
  <w:style w:type="character" w:styleId="FootnoteReference">
    <w:name w:val="footnote reference"/>
    <w:semiHidden/>
    <w:rsid w:val="003E216A"/>
    <w:rPr>
      <w:rFonts w:ascii="Arial" w:hAnsi="Arial"/>
      <w:vertAlign w:val="superscript"/>
    </w:rPr>
  </w:style>
  <w:style w:type="paragraph" w:styleId="FootnoteText">
    <w:name w:val="footnote text"/>
    <w:basedOn w:val="Normal"/>
    <w:semiHidden/>
    <w:rsid w:val="003E216A"/>
  </w:style>
  <w:style w:type="paragraph" w:styleId="Header">
    <w:name w:val="header"/>
    <w:basedOn w:val="Normal"/>
    <w:rsid w:val="003E216A"/>
    <w:pPr>
      <w:keepLines/>
      <w:pBdr>
        <w:bottom w:val="single" w:sz="6" w:space="1" w:color="auto"/>
      </w:pBdr>
      <w:tabs>
        <w:tab w:val="right" w:pos="9389"/>
      </w:tabs>
    </w:pPr>
    <w:rPr>
      <w:sz w:val="16"/>
    </w:rPr>
  </w:style>
  <w:style w:type="paragraph" w:customStyle="1" w:styleId="Heading0">
    <w:name w:val="Heading 0"/>
    <w:basedOn w:val="Normal"/>
    <w:next w:val="Normal"/>
    <w:rsid w:val="003E216A"/>
    <w:pPr>
      <w:keepLines/>
      <w:spacing w:before="360" w:after="840"/>
    </w:pPr>
    <w:rPr>
      <w:b/>
      <w:sz w:val="32"/>
    </w:rPr>
  </w:style>
  <w:style w:type="character" w:styleId="Hyperlink">
    <w:name w:val="Hyperlink"/>
    <w:rsid w:val="003E216A"/>
    <w:rPr>
      <w:rFonts w:ascii="Arial" w:hAnsi="Arial"/>
      <w:color w:val="0000FF"/>
      <w:u w:val="single"/>
    </w:rPr>
  </w:style>
  <w:style w:type="paragraph" w:styleId="Index1">
    <w:name w:val="index 1"/>
    <w:basedOn w:val="Normal"/>
    <w:next w:val="Normal"/>
    <w:autoRedefine/>
    <w:semiHidden/>
    <w:rsid w:val="003E216A"/>
    <w:pPr>
      <w:ind w:left="200" w:hanging="200"/>
    </w:pPr>
  </w:style>
  <w:style w:type="paragraph" w:styleId="IndexHeading">
    <w:name w:val="index heading"/>
    <w:basedOn w:val="Normal"/>
    <w:next w:val="Index1"/>
    <w:semiHidden/>
    <w:rsid w:val="003E216A"/>
    <w:rPr>
      <w:b/>
    </w:rPr>
  </w:style>
  <w:style w:type="character" w:styleId="LineNumber">
    <w:name w:val="line number"/>
    <w:rsid w:val="003E216A"/>
    <w:rPr>
      <w:rFonts w:ascii="Arial" w:hAnsi="Arial"/>
    </w:rPr>
  </w:style>
  <w:style w:type="paragraph" w:styleId="ListBullet">
    <w:name w:val="List Bullet"/>
    <w:basedOn w:val="Normal"/>
    <w:rsid w:val="003E216A"/>
    <w:pPr>
      <w:numPr>
        <w:numId w:val="29"/>
      </w:numPr>
      <w:ind w:left="0" w:firstLine="0"/>
    </w:pPr>
  </w:style>
  <w:style w:type="paragraph" w:styleId="ListBullet2">
    <w:name w:val="List Bullet 2"/>
    <w:basedOn w:val="Normal"/>
    <w:rsid w:val="00814437"/>
    <w:pPr>
      <w:numPr>
        <w:numId w:val="30"/>
      </w:numPr>
    </w:pPr>
  </w:style>
  <w:style w:type="paragraph" w:styleId="MacroText">
    <w:name w:val="macro"/>
    <w:semiHidden/>
    <w:rsid w:val="003E216A"/>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eastAsia="de-AT"/>
    </w:rPr>
  </w:style>
  <w:style w:type="paragraph" w:styleId="MessageHeader">
    <w:name w:val="Message Header"/>
    <w:basedOn w:val="Normal"/>
    <w:rsid w:val="003E216A"/>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Web">
    <w:name w:val="Normal (Web)"/>
    <w:basedOn w:val="Normal"/>
    <w:rsid w:val="003E216A"/>
  </w:style>
  <w:style w:type="character" w:styleId="PageNumber">
    <w:name w:val="page number"/>
    <w:rsid w:val="003E216A"/>
    <w:rPr>
      <w:rFonts w:ascii="Arial" w:hAnsi="Arial"/>
    </w:rPr>
  </w:style>
  <w:style w:type="paragraph" w:styleId="PlainText">
    <w:name w:val="Plain Text"/>
    <w:basedOn w:val="Normal"/>
    <w:rsid w:val="003E216A"/>
  </w:style>
  <w:style w:type="paragraph" w:customStyle="1" w:styleId="SourceCode">
    <w:name w:val="Source Code"/>
    <w:basedOn w:val="Normal"/>
    <w:rsid w:val="003E216A"/>
    <w:rPr>
      <w:rFonts w:ascii="Courier New" w:hAnsi="Courier New"/>
      <w:sz w:val="16"/>
    </w:rPr>
  </w:style>
  <w:style w:type="character" w:styleId="Strong">
    <w:name w:val="Strong"/>
    <w:qFormat/>
    <w:rsid w:val="003E216A"/>
    <w:rPr>
      <w:rFonts w:ascii="Arial" w:hAnsi="Arial"/>
      <w:b/>
    </w:rPr>
  </w:style>
  <w:style w:type="paragraph" w:styleId="Subtitle">
    <w:name w:val="Subtitle"/>
    <w:basedOn w:val="Normal"/>
    <w:qFormat/>
    <w:rsid w:val="003E216A"/>
    <w:pPr>
      <w:spacing w:after="60"/>
      <w:jc w:val="center"/>
      <w:outlineLvl w:val="1"/>
    </w:pPr>
  </w:style>
  <w:style w:type="table" w:styleId="Table3Deffects1">
    <w:name w:val="Table 3D effects 1"/>
    <w:basedOn w:val="TableNormal"/>
    <w:semiHidden/>
    <w:rsid w:val="003E216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1">
    <w:name w:val="Table Classic 1"/>
    <w:basedOn w:val="TableNormal"/>
    <w:semiHidden/>
    <w:rsid w:val="003E216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rsid w:val="003E216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Professional">
    <w:name w:val="Table Professional"/>
    <w:basedOn w:val="TableNormal"/>
    <w:rsid w:val="003E216A"/>
    <w:rPr>
      <w:rFonts w:ascii="Arial" w:hAnsi="Arial"/>
    </w:rPr>
    <w:tblP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Pr>
    <w:tcPr>
      <w:shd w:val="clear" w:color="auto" w:fill="auto"/>
    </w:tcPr>
    <w:tblStylePr w:type="firstRow">
      <w:rPr>
        <w:b/>
        <w:bCs/>
        <w:color w:val="auto"/>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E6E6E6"/>
      </w:tcPr>
    </w:tblStylePr>
  </w:style>
  <w:style w:type="paragraph" w:styleId="Title">
    <w:name w:val="Title"/>
    <w:basedOn w:val="Normal"/>
    <w:next w:val="Normal"/>
    <w:qFormat/>
    <w:rsid w:val="003E216A"/>
    <w:pPr>
      <w:spacing w:before="240" w:after="60"/>
      <w:jc w:val="center"/>
    </w:pPr>
    <w:rPr>
      <w:b/>
      <w:kern w:val="28"/>
      <w:sz w:val="32"/>
    </w:rPr>
  </w:style>
  <w:style w:type="paragraph" w:styleId="TOAHeading">
    <w:name w:val="toa heading"/>
    <w:basedOn w:val="Normal"/>
    <w:next w:val="Normal"/>
    <w:semiHidden/>
    <w:rsid w:val="003E216A"/>
    <w:pPr>
      <w:spacing w:before="120"/>
    </w:pPr>
    <w:rPr>
      <w:b/>
    </w:rPr>
  </w:style>
  <w:style w:type="paragraph" w:styleId="TOC1">
    <w:name w:val="toc 1"/>
    <w:basedOn w:val="Normal"/>
    <w:next w:val="Normal"/>
    <w:autoRedefine/>
    <w:semiHidden/>
    <w:rsid w:val="003E216A"/>
    <w:pPr>
      <w:tabs>
        <w:tab w:val="left" w:pos="360"/>
        <w:tab w:val="right" w:leader="dot" w:pos="9379"/>
      </w:tabs>
      <w:spacing w:before="60"/>
    </w:pPr>
    <w:rPr>
      <w:b/>
    </w:rPr>
  </w:style>
  <w:style w:type="paragraph" w:styleId="TOC2">
    <w:name w:val="toc 2"/>
    <w:basedOn w:val="Normal"/>
    <w:next w:val="Normal"/>
    <w:autoRedefine/>
    <w:semiHidden/>
    <w:rsid w:val="003E216A"/>
    <w:pPr>
      <w:tabs>
        <w:tab w:val="left" w:pos="630"/>
        <w:tab w:val="right" w:leader="dot" w:pos="9379"/>
      </w:tabs>
      <w:ind w:left="202"/>
    </w:pPr>
  </w:style>
  <w:style w:type="paragraph" w:styleId="TOC3">
    <w:name w:val="toc 3"/>
    <w:basedOn w:val="Normal"/>
    <w:next w:val="Normal"/>
    <w:autoRedefine/>
    <w:semiHidden/>
    <w:rsid w:val="003E216A"/>
    <w:pPr>
      <w:tabs>
        <w:tab w:val="left" w:pos="990"/>
        <w:tab w:val="right" w:leader="dot" w:pos="9379"/>
      </w:tabs>
      <w:ind w:left="360"/>
    </w:pPr>
  </w:style>
  <w:style w:type="paragraph" w:styleId="CommentText">
    <w:name w:val="annotation text"/>
    <w:basedOn w:val="Normal"/>
    <w:semiHidden/>
    <w:rsid w:val="00007E8F"/>
    <w:rPr>
      <w:sz w:val="20"/>
      <w:szCs w:val="20"/>
    </w:rPr>
  </w:style>
  <w:style w:type="paragraph" w:styleId="CommentSubject">
    <w:name w:val="annotation subject"/>
    <w:basedOn w:val="CommentText"/>
    <w:next w:val="CommentText"/>
    <w:semiHidden/>
    <w:rsid w:val="00007E8F"/>
    <w:rPr>
      <w:b/>
      <w:bCs/>
    </w:rPr>
  </w:style>
  <w:style w:type="paragraph" w:styleId="BalloonText">
    <w:name w:val="Balloon Text"/>
    <w:basedOn w:val="Normal"/>
    <w:semiHidden/>
    <w:rsid w:val="00007E8F"/>
    <w:rPr>
      <w:rFonts w:ascii="Tahoma" w:hAnsi="Tahoma" w:cs="Tahoma"/>
      <w:sz w:val="16"/>
      <w:szCs w:val="16"/>
    </w:rPr>
  </w:style>
  <w:style w:type="paragraph" w:customStyle="1" w:styleId="bodytext0">
    <w:name w:val="bodytext"/>
    <w:basedOn w:val="Normal"/>
    <w:rsid w:val="00D57164"/>
    <w:pPr>
      <w:spacing w:before="100" w:beforeAutospacing="1" w:after="100" w:afterAutospacing="1"/>
    </w:pPr>
    <w:rPr>
      <w:rFonts w:cs="Arial"/>
      <w:lang w:val="en-US" w:eastAsia="en-US"/>
    </w:rPr>
  </w:style>
  <w:style w:type="character" w:customStyle="1" w:styleId="A7">
    <w:name w:val="A7"/>
    <w:uiPriority w:val="99"/>
    <w:rsid w:val="00081A05"/>
    <w:rPr>
      <w:rFonts w:cs="Frutiger Neue LT W1G"/>
      <w:color w:val="000000"/>
    </w:rPr>
  </w:style>
  <w:style w:type="paragraph" w:customStyle="1" w:styleId="Default">
    <w:name w:val="Default"/>
    <w:rsid w:val="009757C7"/>
    <w:pPr>
      <w:autoSpaceDE w:val="0"/>
      <w:autoSpaceDN w:val="0"/>
      <w:adjustRightInd w:val="0"/>
    </w:pPr>
    <w:rPr>
      <w:rFonts w:ascii="Frutiger Neue LT W1G" w:hAnsi="Frutiger Neue LT W1G" w:cs="Frutiger Neue LT W1G"/>
      <w:color w:val="000000"/>
      <w:sz w:val="24"/>
      <w:szCs w:val="24"/>
      <w:lang w:val="en-US" w:eastAsia="en-US"/>
    </w:rPr>
  </w:style>
  <w:style w:type="character" w:customStyle="1" w:styleId="A4">
    <w:name w:val="A4"/>
    <w:uiPriority w:val="99"/>
    <w:rsid w:val="009757C7"/>
    <w:rPr>
      <w:rFonts w:cs="Frutiger Neue LT W1G"/>
      <w:color w:val="FFFFF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140643">
      <w:bodyDiv w:val="1"/>
      <w:marLeft w:val="0"/>
      <w:marRight w:val="0"/>
      <w:marTop w:val="0"/>
      <w:marBottom w:val="0"/>
      <w:divBdr>
        <w:top w:val="none" w:sz="0" w:space="0" w:color="auto"/>
        <w:left w:val="none" w:sz="0" w:space="0" w:color="auto"/>
        <w:bottom w:val="none" w:sz="0" w:space="0" w:color="auto"/>
        <w:right w:val="none" w:sz="0" w:space="0" w:color="auto"/>
      </w:divBdr>
    </w:div>
    <w:div w:id="183621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omicron-lab.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micron-lab.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micron-lab.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micron.at" TargetMode="External"/><Relationship Id="rId5" Type="http://schemas.openxmlformats.org/officeDocument/2006/relationships/webSettings" Target="webSettings.xml"/><Relationship Id="rId15" Type="http://schemas.openxmlformats.org/officeDocument/2006/relationships/hyperlink" Target="http://www.omicron-lab.com" TargetMode="External"/><Relationship Id="rId10" Type="http://schemas.openxmlformats.org/officeDocument/2006/relationships/hyperlink" Target="http://www.OMICRON-Lab.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micron-lab.com/downloads" TargetMode="External"/><Relationship Id="rId14" Type="http://schemas.openxmlformats.org/officeDocument/2006/relationships/hyperlink" Target="http://www.omicron-la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E6531-455B-4A4F-8C85-11A5A7FC7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1063</TotalTime>
  <Pages>2</Pages>
  <Words>575</Words>
  <Characters>4413</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Title</vt:lpstr>
    </vt:vector>
  </TitlesOfParts>
  <Company>OMICRON electronics GmbH</Company>
  <LinksUpToDate>false</LinksUpToDate>
  <CharactersWithSpaces>4979</CharactersWithSpaces>
  <SharedDoc>false</SharedDoc>
  <HLinks>
    <vt:vector size="54" baseType="variant">
      <vt:variant>
        <vt:i4>3211324</vt:i4>
      </vt:variant>
      <vt:variant>
        <vt:i4>24</vt:i4>
      </vt:variant>
      <vt:variant>
        <vt:i4>0</vt:i4>
      </vt:variant>
      <vt:variant>
        <vt:i4>5</vt:i4>
      </vt:variant>
      <vt:variant>
        <vt:lpwstr>http://www.omicron-lab.com/</vt:lpwstr>
      </vt:variant>
      <vt:variant>
        <vt:lpwstr/>
      </vt:variant>
      <vt:variant>
        <vt:i4>3211324</vt:i4>
      </vt:variant>
      <vt:variant>
        <vt:i4>21</vt:i4>
      </vt:variant>
      <vt:variant>
        <vt:i4>0</vt:i4>
      </vt:variant>
      <vt:variant>
        <vt:i4>5</vt:i4>
      </vt:variant>
      <vt:variant>
        <vt:lpwstr>http://www.omicron-lab.com/</vt:lpwstr>
      </vt:variant>
      <vt:variant>
        <vt:lpwstr/>
      </vt:variant>
      <vt:variant>
        <vt:i4>3211324</vt:i4>
      </vt:variant>
      <vt:variant>
        <vt:i4>18</vt:i4>
      </vt:variant>
      <vt:variant>
        <vt:i4>0</vt:i4>
      </vt:variant>
      <vt:variant>
        <vt:i4>5</vt:i4>
      </vt:variant>
      <vt:variant>
        <vt:lpwstr>http://www.omicron-lab.com/</vt:lpwstr>
      </vt:variant>
      <vt:variant>
        <vt:lpwstr/>
      </vt:variant>
      <vt:variant>
        <vt:i4>4259900</vt:i4>
      </vt:variant>
      <vt:variant>
        <vt:i4>15</vt:i4>
      </vt:variant>
      <vt:variant>
        <vt:i4>0</vt:i4>
      </vt:variant>
      <vt:variant>
        <vt:i4>5</vt:i4>
      </vt:variant>
      <vt:variant>
        <vt:lpwstr>mailto:info@omicron-lab.com</vt:lpwstr>
      </vt:variant>
      <vt:variant>
        <vt:lpwstr/>
      </vt:variant>
      <vt:variant>
        <vt:i4>4259900</vt:i4>
      </vt:variant>
      <vt:variant>
        <vt:i4>12</vt:i4>
      </vt:variant>
      <vt:variant>
        <vt:i4>0</vt:i4>
      </vt:variant>
      <vt:variant>
        <vt:i4>5</vt:i4>
      </vt:variant>
      <vt:variant>
        <vt:lpwstr>mailto:info@omicron-lab.com</vt:lpwstr>
      </vt:variant>
      <vt:variant>
        <vt:lpwstr/>
      </vt:variant>
      <vt:variant>
        <vt:i4>4259900</vt:i4>
      </vt:variant>
      <vt:variant>
        <vt:i4>9</vt:i4>
      </vt:variant>
      <vt:variant>
        <vt:i4>0</vt:i4>
      </vt:variant>
      <vt:variant>
        <vt:i4>5</vt:i4>
      </vt:variant>
      <vt:variant>
        <vt:lpwstr>mailto:info@omicron-lab.com</vt:lpwstr>
      </vt:variant>
      <vt:variant>
        <vt:lpwstr/>
      </vt:variant>
      <vt:variant>
        <vt:i4>2883627</vt:i4>
      </vt:variant>
      <vt:variant>
        <vt:i4>6</vt:i4>
      </vt:variant>
      <vt:variant>
        <vt:i4>0</vt:i4>
      </vt:variant>
      <vt:variant>
        <vt:i4>5</vt:i4>
      </vt:variant>
      <vt:variant>
        <vt:lpwstr>http://www.omicronusa.com/</vt:lpwstr>
      </vt:variant>
      <vt:variant>
        <vt:lpwstr/>
      </vt:variant>
      <vt:variant>
        <vt:i4>8323179</vt:i4>
      </vt:variant>
      <vt:variant>
        <vt:i4>3</vt:i4>
      </vt:variant>
      <vt:variant>
        <vt:i4>0</vt:i4>
      </vt:variant>
      <vt:variant>
        <vt:i4>5</vt:i4>
      </vt:variant>
      <vt:variant>
        <vt:lpwstr>http://www.omicron.at/</vt:lpwstr>
      </vt:variant>
      <vt:variant>
        <vt:lpwstr/>
      </vt:variant>
      <vt:variant>
        <vt:i4>3211324</vt:i4>
      </vt:variant>
      <vt:variant>
        <vt:i4>0</vt:i4>
      </vt:variant>
      <vt:variant>
        <vt:i4>0</vt:i4>
      </vt:variant>
      <vt:variant>
        <vt:i4>5</vt:i4>
      </vt:variant>
      <vt:variant>
        <vt:lpwstr>http://www.omicron-lab.com/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Subject</dc:subject>
  <dc:creator>Bernhard Baumgartner</dc:creator>
  <cp:keywords>Normal.DOT V 1.7 with additional Macros</cp:keywords>
  <cp:lastModifiedBy>Katharina Dunst</cp:lastModifiedBy>
  <cp:revision>12</cp:revision>
  <cp:lastPrinted>2012-08-30T04:54:00Z</cp:lastPrinted>
  <dcterms:created xsi:type="dcterms:W3CDTF">2016-06-28T07:06:00Z</dcterms:created>
  <dcterms:modified xsi:type="dcterms:W3CDTF">2017-06-14T12:52:00Z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-23116912</vt:i4>
  </property>
  <property fmtid="{D5CDD505-2E9C-101B-9397-08002B2CF9AE}" pid="3" name="_EmailSubject">
    <vt:lpwstr>Press_release_German_SPECTANO_100_launch.docx</vt:lpwstr>
  </property>
  <property fmtid="{D5CDD505-2E9C-101B-9397-08002B2CF9AE}" pid="4" name="_AuthorEmail">
    <vt:lpwstr>britta.pfeiffer@omicron-lab.com</vt:lpwstr>
  </property>
  <property fmtid="{D5CDD505-2E9C-101B-9397-08002B2CF9AE}" pid="5" name="_AuthorEmailDisplayName">
    <vt:lpwstr>Britta Pfeiffer</vt:lpwstr>
  </property>
  <property fmtid="{D5CDD505-2E9C-101B-9397-08002B2CF9AE}" pid="6" name="_PreviousAdHocReviewCycleID">
    <vt:i4>146113547</vt:i4>
  </property>
  <property fmtid="{D5CDD505-2E9C-101B-9397-08002B2CF9AE}" pid="7" name="_NewReviewCycle">
    <vt:lpwstr/>
  </property>
  <property fmtid="{D5CDD505-2E9C-101B-9397-08002B2CF9AE}" pid="8" name="_ReviewingToolsShownOnce">
    <vt:lpwstr/>
  </property>
</Properties>
</file>